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35A" w:rsidRPr="00FC4E25" w:rsidRDefault="00AA5EF5" w:rsidP="00AA5EF5">
      <w:pPr>
        <w:pStyle w:val="Titel"/>
        <w:rPr>
          <w:lang w:val="en-US"/>
        </w:rPr>
      </w:pPr>
      <w:r w:rsidRPr="00FC4E25">
        <w:rPr>
          <w:lang w:val="en-US"/>
        </w:rPr>
        <w:t>Harmonized Calculation Method for Mobile Services (HCM-MS)</w:t>
      </w:r>
    </w:p>
    <w:p w:rsidR="00AA5EF5" w:rsidRPr="00FC4E25" w:rsidRDefault="00AA5EF5" w:rsidP="00AA5EF5">
      <w:pPr>
        <w:pStyle w:val="Listenabsatz"/>
        <w:rPr>
          <w:lang w:val="en-US"/>
        </w:rPr>
      </w:pPr>
      <w:r w:rsidRPr="00FC4E25">
        <w:rPr>
          <w:lang w:val="en-US"/>
        </w:rPr>
        <w:t>Developed by the Sub Working Group Program</w:t>
      </w:r>
    </w:p>
    <w:p w:rsidR="00AA5EF5" w:rsidRPr="00FC4E25" w:rsidRDefault="00AA5EF5" w:rsidP="00AA5EF5">
      <w:pPr>
        <w:pStyle w:val="Listenabsatz"/>
        <w:rPr>
          <w:lang w:val="en-US"/>
        </w:rPr>
      </w:pPr>
      <w:r w:rsidRPr="00FC4E25">
        <w:rPr>
          <w:lang w:val="en-US"/>
        </w:rPr>
        <w:t>Version 7</w:t>
      </w:r>
    </w:p>
    <w:p w:rsidR="00AA5EF5" w:rsidRPr="00FC4E25" w:rsidRDefault="00AA5EF5" w:rsidP="00AA5EF5">
      <w:pPr>
        <w:pStyle w:val="Listenabsatz"/>
        <w:rPr>
          <w:lang w:val="en-US"/>
        </w:rPr>
      </w:pPr>
      <w:r w:rsidRPr="00FC4E25">
        <w:rPr>
          <w:lang w:val="en-US"/>
        </w:rPr>
        <w:t>7</w:t>
      </w:r>
      <w:r w:rsidRPr="00FC4E25">
        <w:rPr>
          <w:vertAlign w:val="superscript"/>
          <w:lang w:val="en-US"/>
        </w:rPr>
        <w:t>th</w:t>
      </w:r>
      <w:r w:rsidRPr="00FC4E25">
        <w:rPr>
          <w:lang w:val="en-US"/>
        </w:rPr>
        <w:t xml:space="preserve"> April 2016</w:t>
      </w:r>
    </w:p>
    <w:p w:rsidR="00FD37DD" w:rsidRPr="00FC4E25" w:rsidRDefault="00AA5EF5" w:rsidP="00AA5EF5">
      <w:pPr>
        <w:pStyle w:val="Listenabsatz"/>
        <w:rPr>
          <w:lang w:val="en-US"/>
        </w:rPr>
      </w:pPr>
      <w:r w:rsidRPr="00FC4E25">
        <w:rPr>
          <w:lang w:val="en-US"/>
        </w:rPr>
        <w:t>(Prague)</w:t>
      </w:r>
    </w:p>
    <w:p w:rsidR="00FD56E5" w:rsidRPr="00FC4E25" w:rsidRDefault="00FD37DD" w:rsidP="00FD56E5">
      <w:pPr>
        <w:rPr>
          <w:lang w:val="en-US"/>
        </w:rPr>
      </w:pPr>
      <w:r w:rsidRPr="00FC4E25">
        <w:rPr>
          <w:lang w:val="en-US"/>
        </w:rPr>
        <w:br w:type="page"/>
      </w:r>
    </w:p>
    <w:p w:rsidR="00DA105B" w:rsidRPr="002D6F98" w:rsidRDefault="002D6F98" w:rsidP="002D6F98">
      <w:pPr>
        <w:jc w:val="center"/>
        <w:rPr>
          <w:caps/>
          <w:vanish/>
          <w:color w:val="2D5785" w:themeColor="accent2" w:themeShade="80"/>
          <w:spacing w:val="20"/>
          <w:sz w:val="28"/>
          <w:szCs w:val="28"/>
          <w:lang w:val="en-US"/>
        </w:rPr>
      </w:pPr>
      <w:r w:rsidRPr="002D6F98">
        <w:rPr>
          <w:vanish/>
          <w:lang w:val="en-US"/>
        </w:rPr>
        <w:lastRenderedPageBreak/>
        <w:t>This page is intentionally left blank</w:t>
      </w:r>
      <w:r w:rsidR="00DA105B" w:rsidRPr="002D6F98">
        <w:rPr>
          <w:vanish/>
          <w:lang w:val="en-US"/>
        </w:rPr>
        <w:br w:type="page"/>
      </w:r>
    </w:p>
    <w:p w:rsidR="00DA1B1E" w:rsidRPr="00FC4E25" w:rsidRDefault="00FA1883" w:rsidP="00DA1B1E">
      <w:pPr>
        <w:pStyle w:val="berschrift1"/>
        <w:rPr>
          <w:lang w:val="en-US"/>
        </w:rPr>
      </w:pPr>
      <w:bookmarkStart w:id="0" w:name="_Toc465836734"/>
      <w:r w:rsidRPr="00FC4E25">
        <w:rPr>
          <w:lang w:val="en-US"/>
        </w:rPr>
        <w:t>FOREWORD</w:t>
      </w:r>
      <w:bookmarkEnd w:id="0"/>
    </w:p>
    <w:p w:rsidR="00DA1B1E" w:rsidRPr="00FC4E25" w:rsidRDefault="00DA1B1E" w:rsidP="00DA1B1E">
      <w:pPr>
        <w:jc w:val="both"/>
        <w:rPr>
          <w:lang w:val="en-US"/>
        </w:rPr>
      </w:pPr>
      <w:r w:rsidRPr="00FC4E25">
        <w:rPr>
          <w:lang w:val="en-US"/>
        </w:rPr>
        <w:t>As chairmen of the Sub Working Groups Program</w:t>
      </w:r>
      <w:r w:rsidR="00FA1679">
        <w:rPr>
          <w:lang w:val="en-US"/>
        </w:rPr>
        <w:t xml:space="preserve"> (suspended after Plenary 2014, Budapest)</w:t>
      </w:r>
      <w:r w:rsidRPr="00FC4E25">
        <w:rPr>
          <w:lang w:val="en-US"/>
        </w:rPr>
        <w:t xml:space="preserve"> and Mobile Service, sub-working groups of the HCM Agreement‘s Technical Working Group Harmonized Calculation Method, we have the honor to present you the Version 7 of the HCM-MS program and documentation, which is in line with the HCM Agreement 20</w:t>
      </w:r>
      <w:r w:rsidR="00FA1679">
        <w:rPr>
          <w:lang w:val="en-US"/>
        </w:rPr>
        <w:t>14 (Budapest)</w:t>
      </w:r>
      <w:r w:rsidRPr="00FC4E25">
        <w:rPr>
          <w:lang w:val="en-US"/>
        </w:rPr>
        <w:t xml:space="preserve">. </w:t>
      </w:r>
    </w:p>
    <w:p w:rsidR="00DA1B1E" w:rsidRPr="00FC4E25" w:rsidRDefault="00DA1B1E" w:rsidP="00DA1B1E">
      <w:pPr>
        <w:rPr>
          <w:lang w:val="en-US"/>
        </w:rPr>
      </w:pPr>
      <w:r w:rsidRPr="00FC4E25">
        <w:rPr>
          <w:lang w:val="en-US"/>
        </w:rPr>
        <w:t>Th</w:t>
      </w:r>
      <w:r w:rsidR="00F601DB">
        <w:rPr>
          <w:lang w:val="en-US"/>
        </w:rPr>
        <w:t>e last</w:t>
      </w:r>
      <w:r w:rsidRPr="00FC4E25">
        <w:rPr>
          <w:lang w:val="en-US"/>
        </w:rPr>
        <w:t xml:space="preserve"> Version 7 of the HCM-MS program implements calculation methods applicable to:</w:t>
      </w:r>
    </w:p>
    <w:p w:rsidR="00DA1B1E" w:rsidRPr="00FC4E25" w:rsidRDefault="00DA1B1E" w:rsidP="00DA1B1E">
      <w:pPr>
        <w:pStyle w:val="Listenabsatz"/>
        <w:numPr>
          <w:ilvl w:val="0"/>
          <w:numId w:val="2"/>
        </w:numPr>
        <w:rPr>
          <w:lang w:val="en-US"/>
        </w:rPr>
      </w:pPr>
      <w:r w:rsidRPr="00FC4E25">
        <w:rPr>
          <w:lang w:val="en-US"/>
        </w:rPr>
        <w:t>HCM Agreement 2014</w:t>
      </w:r>
    </w:p>
    <w:p w:rsidR="00DA1B1E" w:rsidRPr="00FC4E25" w:rsidRDefault="00DA1B1E" w:rsidP="00DA1B1E">
      <w:pPr>
        <w:pStyle w:val="Listenabsatz"/>
        <w:numPr>
          <w:ilvl w:val="0"/>
          <w:numId w:val="2"/>
        </w:numPr>
        <w:rPr>
          <w:lang w:val="en-US"/>
        </w:rPr>
      </w:pPr>
      <w:r w:rsidRPr="00FC4E25">
        <w:rPr>
          <w:lang w:val="en-US"/>
        </w:rPr>
        <w:t>ERMES (*)</w:t>
      </w:r>
    </w:p>
    <w:p w:rsidR="00DA1B1E" w:rsidRPr="00FC4E25" w:rsidRDefault="00DA1B1E" w:rsidP="00DA1B1E">
      <w:pPr>
        <w:pStyle w:val="Listenabsatz"/>
        <w:numPr>
          <w:ilvl w:val="0"/>
          <w:numId w:val="2"/>
        </w:numPr>
        <w:rPr>
          <w:lang w:val="en-US"/>
        </w:rPr>
      </w:pPr>
      <w:r w:rsidRPr="00FC4E25">
        <w:rPr>
          <w:lang w:val="en-US"/>
        </w:rPr>
        <w:t>GSM 900 (*)</w:t>
      </w:r>
    </w:p>
    <w:p w:rsidR="00DA1B1E" w:rsidRPr="00FC4E25" w:rsidRDefault="00DA1B1E" w:rsidP="00DA1B1E">
      <w:pPr>
        <w:pStyle w:val="Listenabsatz"/>
        <w:numPr>
          <w:ilvl w:val="0"/>
          <w:numId w:val="2"/>
        </w:numPr>
        <w:rPr>
          <w:lang w:val="en-US"/>
        </w:rPr>
      </w:pPr>
      <w:r w:rsidRPr="00FC4E25">
        <w:rPr>
          <w:lang w:val="en-US"/>
        </w:rPr>
        <w:t>GSM 1800 (*)</w:t>
      </w:r>
    </w:p>
    <w:p w:rsidR="00DA1B1E" w:rsidRPr="00FC4E25" w:rsidRDefault="00DA1B1E" w:rsidP="00DA1B1E">
      <w:pPr>
        <w:pStyle w:val="Listenabsatz"/>
        <w:numPr>
          <w:ilvl w:val="0"/>
          <w:numId w:val="2"/>
        </w:numPr>
        <w:rPr>
          <w:lang w:val="en-US"/>
        </w:rPr>
      </w:pPr>
      <w:r w:rsidRPr="00FC4E25">
        <w:rPr>
          <w:lang w:val="en-US"/>
        </w:rPr>
        <w:t>Emergency- and Security Services (band 380-385/390-395 MHz)</w:t>
      </w:r>
    </w:p>
    <w:p w:rsidR="00DA1B1E" w:rsidRPr="00FC4E25" w:rsidRDefault="00DA1B1E" w:rsidP="00DA1B1E">
      <w:pPr>
        <w:pStyle w:val="Listenabsatz"/>
        <w:numPr>
          <w:ilvl w:val="0"/>
          <w:numId w:val="2"/>
        </w:numPr>
        <w:rPr>
          <w:lang w:val="en-US"/>
        </w:rPr>
      </w:pPr>
      <w:r w:rsidRPr="00FC4E25">
        <w:rPr>
          <w:lang w:val="en-US"/>
        </w:rPr>
        <w:t>UMTS and IMT 2000 systems (*)</w:t>
      </w:r>
    </w:p>
    <w:p w:rsidR="00DA1B1E" w:rsidRPr="00FC4E25" w:rsidRDefault="00DA1B1E" w:rsidP="00DA1B1E">
      <w:pPr>
        <w:pStyle w:val="Listenabsatz"/>
        <w:numPr>
          <w:ilvl w:val="0"/>
          <w:numId w:val="2"/>
        </w:numPr>
        <w:rPr>
          <w:lang w:val="en-US"/>
        </w:rPr>
      </w:pPr>
      <w:r w:rsidRPr="00FC4E25">
        <w:rPr>
          <w:lang w:val="en-US"/>
        </w:rPr>
        <w:t>Coverage</w:t>
      </w:r>
    </w:p>
    <w:p w:rsidR="00DA1B1E" w:rsidRPr="00FC4E25" w:rsidRDefault="00DA1B1E" w:rsidP="00DA1B1E">
      <w:pPr>
        <w:pStyle w:val="Listenabsatz"/>
        <w:numPr>
          <w:ilvl w:val="0"/>
          <w:numId w:val="2"/>
        </w:numPr>
        <w:rPr>
          <w:lang w:val="en-US"/>
        </w:rPr>
      </w:pPr>
      <w:r w:rsidRPr="00FC4E25">
        <w:rPr>
          <w:lang w:val="en-US"/>
        </w:rPr>
        <w:t>Wideband systems</w:t>
      </w:r>
    </w:p>
    <w:p w:rsidR="00DA1B1E" w:rsidRPr="00FC4E25" w:rsidRDefault="00DA1B1E" w:rsidP="00DA1B1E">
      <w:pPr>
        <w:jc w:val="both"/>
        <w:rPr>
          <w:rStyle w:val="SchwacheHervorhebung"/>
          <w:lang w:val="en-US"/>
        </w:rPr>
      </w:pPr>
      <w:r w:rsidRPr="00FC4E25">
        <w:rPr>
          <w:rStyle w:val="SchwacheHervorhebung"/>
          <w:lang w:val="en-US"/>
        </w:rPr>
        <w:t>(*) Please note that not all the technical parameters of these systems are fully integrated in the HCM Agreement.</w:t>
      </w:r>
    </w:p>
    <w:p w:rsidR="00DA1B1E" w:rsidRPr="00FC4E25" w:rsidRDefault="00DA1B1E" w:rsidP="00DA1B1E">
      <w:pPr>
        <w:rPr>
          <w:lang w:val="en-US"/>
        </w:rPr>
      </w:pPr>
      <w:r w:rsidRPr="00FC4E25">
        <w:rPr>
          <w:lang w:val="en-US"/>
        </w:rPr>
        <w:t>The program and its subroutines are written in FORTRAN-90.</w:t>
      </w:r>
    </w:p>
    <w:p w:rsidR="00DA1B1E" w:rsidRPr="00FC4E25" w:rsidRDefault="00DA1B1E" w:rsidP="00DA1B1E">
      <w:pPr>
        <w:jc w:val="both"/>
        <w:rPr>
          <w:lang w:val="en-US"/>
        </w:rPr>
      </w:pPr>
      <w:r w:rsidRPr="00FC4E25">
        <w:rPr>
          <w:lang w:val="en-US"/>
        </w:rPr>
        <w:t>In the documentation some pages are intentionally left blank to permit recto-verso printing. In the documentation you will find the flow charts on the left page, the text on the right page.</w:t>
      </w:r>
    </w:p>
    <w:p w:rsidR="00DA1B1E" w:rsidRDefault="00DA1B1E" w:rsidP="00DA1B1E">
      <w:pPr>
        <w:jc w:val="both"/>
        <w:rPr>
          <w:lang w:val="en-US"/>
        </w:rPr>
      </w:pPr>
      <w:r w:rsidRPr="00FC4E25">
        <w:rPr>
          <w:lang w:val="en-US"/>
        </w:rPr>
        <w:t xml:space="preserve">As chairmen of the </w:t>
      </w:r>
      <w:r w:rsidR="009100BE">
        <w:rPr>
          <w:lang w:val="en-US"/>
        </w:rPr>
        <w:t>-</w:t>
      </w:r>
      <w:r w:rsidRPr="00FC4E25">
        <w:rPr>
          <w:lang w:val="en-US"/>
        </w:rPr>
        <w:t>SWG-Mobile Service I would like to thank all active participants of the group for their support during the development of the new version, the program and its documentation.</w:t>
      </w:r>
    </w:p>
    <w:p w:rsidR="00060D03" w:rsidRPr="00FC4E25" w:rsidRDefault="00060D03" w:rsidP="00DA1B1E">
      <w:pPr>
        <w:jc w:val="both"/>
        <w:rPr>
          <w:lang w:val="en-US"/>
        </w:rPr>
      </w:pPr>
    </w:p>
    <w:p w:rsidR="00DA1B1E" w:rsidRPr="00FC4E25" w:rsidRDefault="00DA1B1E" w:rsidP="00DA1B1E">
      <w:pPr>
        <w:rPr>
          <w:lang w:val="en-US"/>
        </w:rPr>
      </w:pPr>
      <w:r w:rsidRPr="00FC4E25">
        <w:rPr>
          <w:lang w:val="en-US"/>
        </w:rPr>
        <w:t>Kind regards,</w:t>
      </w:r>
    </w:p>
    <w:p w:rsidR="00DA1B1E" w:rsidRDefault="00DA1B1E" w:rsidP="00DA1B1E">
      <w:pPr>
        <w:rPr>
          <w:lang w:val="en-US"/>
        </w:rPr>
      </w:pPr>
    </w:p>
    <w:p w:rsidR="00060D03" w:rsidRPr="00FC4E25" w:rsidRDefault="00060D03" w:rsidP="00DA1B1E">
      <w:pPr>
        <w:rPr>
          <w:lang w:val="en-US"/>
        </w:rPr>
      </w:pPr>
    </w:p>
    <w:p w:rsidR="00DA1B1E" w:rsidRPr="00FC4E25" w:rsidRDefault="00DA1B1E" w:rsidP="00DA1B1E">
      <w:pPr>
        <w:rPr>
          <w:lang w:val="en-US"/>
        </w:rPr>
      </w:pPr>
    </w:p>
    <w:p w:rsidR="004F2CDE" w:rsidRPr="00FC4E25" w:rsidRDefault="00DA1B1E" w:rsidP="00DA1B1E">
      <w:pPr>
        <w:rPr>
          <w:lang w:val="en-US"/>
        </w:rPr>
      </w:pPr>
      <w:r w:rsidRPr="00FC4E25">
        <w:rPr>
          <w:lang w:val="en-US"/>
        </w:rPr>
        <w:t>Philipp Birrer</w:t>
      </w:r>
      <w:r w:rsidRPr="00FC4E25">
        <w:rPr>
          <w:lang w:val="en-US"/>
        </w:rPr>
        <w:br/>
        <w:t>Chairman of the Sub Working Group Mobile Service</w:t>
      </w:r>
      <w:r w:rsidRPr="00FC4E25">
        <w:rPr>
          <w:lang w:val="en-US"/>
        </w:rPr>
        <w:br/>
        <w:t>(TWG-HCM SWG-MS)</w:t>
      </w:r>
    </w:p>
    <w:p w:rsidR="004F2CDE" w:rsidRPr="00FC4E25" w:rsidRDefault="004F2CDE" w:rsidP="004F2CDE">
      <w:pPr>
        <w:rPr>
          <w:lang w:val="en-US"/>
        </w:rPr>
      </w:pPr>
      <w:r w:rsidRPr="00FC4E25">
        <w:rPr>
          <w:lang w:val="en-US"/>
        </w:rPr>
        <w:br w:type="page"/>
      </w:r>
    </w:p>
    <w:sdt>
      <w:sdtPr>
        <w:rPr>
          <w:caps w:val="0"/>
          <w:color w:val="auto"/>
          <w:spacing w:val="0"/>
          <w:sz w:val="22"/>
          <w:szCs w:val="22"/>
          <w:lang w:val="en-US" w:bidi="ar-SA"/>
        </w:rPr>
        <w:id w:val="1580413509"/>
        <w:docPartObj>
          <w:docPartGallery w:val="Table of Contents"/>
          <w:docPartUnique/>
        </w:docPartObj>
      </w:sdtPr>
      <w:sdtEndPr>
        <w:rPr>
          <w:b/>
          <w:bCs/>
        </w:rPr>
      </w:sdtEndPr>
      <w:sdtContent>
        <w:p w:rsidR="003D663C" w:rsidRPr="00FC4E25" w:rsidRDefault="00FA1883">
          <w:pPr>
            <w:pStyle w:val="Inhaltsverzeichnisberschrift"/>
            <w:rPr>
              <w:lang w:val="en-US"/>
            </w:rPr>
          </w:pPr>
          <w:r w:rsidRPr="00FC4E25">
            <w:rPr>
              <w:lang w:val="en-US"/>
            </w:rPr>
            <w:t>TABLE OF CONTENTS</w:t>
          </w:r>
        </w:p>
        <w:p w:rsidR="00FC2B3B" w:rsidRDefault="003D663C">
          <w:pPr>
            <w:pStyle w:val="Verzeichnis1"/>
            <w:rPr>
              <w:rFonts w:asciiTheme="minorHAnsi" w:eastAsiaTheme="minorEastAsia" w:hAnsiTheme="minorHAnsi" w:cstheme="minorBidi"/>
              <w:b w:val="0"/>
              <w:lang w:val="de-DE" w:eastAsia="de-DE"/>
            </w:rPr>
          </w:pPr>
          <w:r w:rsidRPr="00FC4E25">
            <w:fldChar w:fldCharType="begin"/>
          </w:r>
          <w:r w:rsidRPr="00FC4E25">
            <w:instrText xml:space="preserve"> TOC \o "1-3" \h \z \u </w:instrText>
          </w:r>
          <w:r w:rsidRPr="00FC4E25">
            <w:fldChar w:fldCharType="separate"/>
          </w:r>
          <w:hyperlink w:anchor="_Toc465836734" w:history="1">
            <w:r w:rsidR="00FC2B3B" w:rsidRPr="00C74134">
              <w:rPr>
                <w:rStyle w:val="Hyperlink"/>
              </w:rPr>
              <w:t>FOREWORD</w:t>
            </w:r>
            <w:r w:rsidR="00FC2B3B">
              <w:rPr>
                <w:webHidden/>
              </w:rPr>
              <w:tab/>
            </w:r>
            <w:r w:rsidR="00FC2B3B">
              <w:rPr>
                <w:webHidden/>
              </w:rPr>
              <w:fldChar w:fldCharType="begin"/>
            </w:r>
            <w:r w:rsidR="00FC2B3B">
              <w:rPr>
                <w:webHidden/>
              </w:rPr>
              <w:instrText xml:space="preserve"> PAGEREF _Toc465836734 \h </w:instrText>
            </w:r>
            <w:r w:rsidR="00FC2B3B">
              <w:rPr>
                <w:webHidden/>
              </w:rPr>
            </w:r>
            <w:r w:rsidR="00FC2B3B">
              <w:rPr>
                <w:webHidden/>
              </w:rPr>
              <w:fldChar w:fldCharType="separate"/>
            </w:r>
            <w:r w:rsidR="00D34C04">
              <w:rPr>
                <w:webHidden/>
              </w:rPr>
              <w:t>3</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35" w:history="1">
            <w:r w:rsidR="00FC2B3B" w:rsidRPr="00C74134">
              <w:rPr>
                <w:rStyle w:val="Hyperlink"/>
              </w:rPr>
              <w:t>GENERAL</w:t>
            </w:r>
            <w:r w:rsidR="00FC2B3B">
              <w:rPr>
                <w:webHidden/>
              </w:rPr>
              <w:tab/>
            </w:r>
            <w:r w:rsidR="00FC2B3B">
              <w:rPr>
                <w:webHidden/>
              </w:rPr>
              <w:fldChar w:fldCharType="begin"/>
            </w:r>
            <w:r w:rsidR="00FC2B3B">
              <w:rPr>
                <w:webHidden/>
              </w:rPr>
              <w:instrText xml:space="preserve"> PAGEREF _Toc465836735 \h </w:instrText>
            </w:r>
            <w:r w:rsidR="00FC2B3B">
              <w:rPr>
                <w:webHidden/>
              </w:rPr>
            </w:r>
            <w:r w:rsidR="00FC2B3B">
              <w:rPr>
                <w:webHidden/>
              </w:rPr>
              <w:fldChar w:fldCharType="separate"/>
            </w:r>
            <w:r>
              <w:rPr>
                <w:webHidden/>
              </w:rPr>
              <w:t>6</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36" w:history="1">
            <w:r w:rsidR="00FC2B3B" w:rsidRPr="00C74134">
              <w:rPr>
                <w:rStyle w:val="Hyperlink"/>
              </w:rPr>
              <w:t>Chapter 1:</w:t>
            </w:r>
            <w:r w:rsidR="00FC2B3B">
              <w:rPr>
                <w:rFonts w:asciiTheme="minorHAnsi" w:eastAsiaTheme="minorEastAsia" w:hAnsiTheme="minorHAnsi" w:cstheme="minorBidi"/>
                <w:b w:val="0"/>
                <w:lang w:val="de-DE" w:eastAsia="de-DE"/>
              </w:rPr>
              <w:tab/>
            </w:r>
            <w:r w:rsidR="00FC2B3B" w:rsidRPr="00C74134">
              <w:rPr>
                <w:rStyle w:val="Hyperlink"/>
              </w:rPr>
              <w:t>HCMMS_V7 subroutine</w:t>
            </w:r>
            <w:r w:rsidR="00FC2B3B">
              <w:rPr>
                <w:webHidden/>
              </w:rPr>
              <w:tab/>
            </w:r>
            <w:r w:rsidR="00FC2B3B">
              <w:rPr>
                <w:webHidden/>
              </w:rPr>
              <w:fldChar w:fldCharType="begin"/>
            </w:r>
            <w:r w:rsidR="00FC2B3B">
              <w:rPr>
                <w:webHidden/>
              </w:rPr>
              <w:instrText xml:space="preserve"> PAGEREF _Toc465836736 \h </w:instrText>
            </w:r>
            <w:r w:rsidR="00FC2B3B">
              <w:rPr>
                <w:webHidden/>
              </w:rPr>
            </w:r>
            <w:r w:rsidR="00FC2B3B">
              <w:rPr>
                <w:webHidden/>
              </w:rPr>
              <w:fldChar w:fldCharType="separate"/>
            </w:r>
            <w:r>
              <w:rPr>
                <w:webHidden/>
              </w:rPr>
              <w:t>8</w:t>
            </w:r>
            <w:r w:rsidR="00FC2B3B">
              <w:rPr>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37" w:history="1">
            <w:r w:rsidR="00FC2B3B" w:rsidRPr="00C74134">
              <w:rPr>
                <w:rStyle w:val="Hyperlink"/>
                <w:noProof/>
                <w:lang w:val="en-US"/>
              </w:rPr>
              <w:t>Part 1</w:t>
            </w:r>
            <w:r w:rsidR="00FC2B3B">
              <w:rPr>
                <w:noProof/>
                <w:webHidden/>
              </w:rPr>
              <w:tab/>
            </w:r>
            <w:r w:rsidR="00FC2B3B">
              <w:rPr>
                <w:noProof/>
                <w:webHidden/>
              </w:rPr>
              <w:fldChar w:fldCharType="begin"/>
            </w:r>
            <w:r w:rsidR="00FC2B3B">
              <w:rPr>
                <w:noProof/>
                <w:webHidden/>
              </w:rPr>
              <w:instrText xml:space="preserve"> PAGEREF _Toc465836737 \h </w:instrText>
            </w:r>
            <w:r w:rsidR="00FC2B3B">
              <w:rPr>
                <w:noProof/>
                <w:webHidden/>
              </w:rPr>
            </w:r>
            <w:r w:rsidR="00FC2B3B">
              <w:rPr>
                <w:noProof/>
                <w:webHidden/>
              </w:rPr>
              <w:fldChar w:fldCharType="separate"/>
            </w:r>
            <w:r>
              <w:rPr>
                <w:noProof/>
                <w:webHidden/>
              </w:rPr>
              <w:t>8</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38"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_Toc465836738 \h </w:instrText>
            </w:r>
            <w:r w:rsidR="00FC2B3B">
              <w:rPr>
                <w:noProof/>
                <w:webHidden/>
              </w:rPr>
            </w:r>
            <w:r w:rsidR="00FC2B3B">
              <w:rPr>
                <w:noProof/>
                <w:webHidden/>
              </w:rPr>
              <w:fldChar w:fldCharType="separate"/>
            </w:r>
            <w:r>
              <w:rPr>
                <w:noProof/>
                <w:webHidden/>
              </w:rPr>
              <w:t>12</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39" w:history="1">
            <w:r w:rsidR="00FC2B3B" w:rsidRPr="00C74134">
              <w:rPr>
                <w:rStyle w:val="Hyperlink"/>
                <w:noProof/>
                <w:lang w:val="en-US"/>
              </w:rPr>
              <w:t>Chapter 1.1:</w:t>
            </w:r>
            <w:r w:rsidR="00FC2B3B">
              <w:rPr>
                <w:rFonts w:asciiTheme="minorHAnsi" w:eastAsiaTheme="minorEastAsia" w:hAnsiTheme="minorHAnsi" w:cstheme="minorBidi"/>
                <w:noProof/>
                <w:lang w:eastAsia="de-DE"/>
              </w:rPr>
              <w:tab/>
            </w:r>
            <w:r w:rsidR="00FC2B3B" w:rsidRPr="00C74134">
              <w:rPr>
                <w:rStyle w:val="Hyperlink"/>
                <w:noProof/>
                <w:lang w:val="en-US"/>
              </w:rPr>
              <w:t>Read and test input values</w:t>
            </w:r>
            <w:r w:rsidR="00FC2B3B">
              <w:rPr>
                <w:noProof/>
                <w:webHidden/>
              </w:rPr>
              <w:tab/>
            </w:r>
            <w:r w:rsidR="00FC2B3B">
              <w:rPr>
                <w:noProof/>
                <w:webHidden/>
              </w:rPr>
              <w:fldChar w:fldCharType="begin"/>
            </w:r>
            <w:r w:rsidR="00FC2B3B">
              <w:rPr>
                <w:noProof/>
                <w:webHidden/>
              </w:rPr>
              <w:instrText xml:space="preserve"> PAGEREF _Toc465836739 \h </w:instrText>
            </w:r>
            <w:r w:rsidR="00FC2B3B">
              <w:rPr>
                <w:noProof/>
                <w:webHidden/>
              </w:rPr>
            </w:r>
            <w:r w:rsidR="00FC2B3B">
              <w:rPr>
                <w:noProof/>
                <w:webHidden/>
              </w:rPr>
              <w:fldChar w:fldCharType="separate"/>
            </w:r>
            <w:r>
              <w:rPr>
                <w:noProof/>
                <w:webHidden/>
              </w:rPr>
              <w:t>14</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40" w:history="1">
            <w:r w:rsidR="00FC2B3B" w:rsidRPr="00C74134">
              <w:rPr>
                <w:rStyle w:val="Hyperlink"/>
              </w:rPr>
              <w:t>Chapter 2:</w:t>
            </w:r>
            <w:r w:rsidR="00FC2B3B">
              <w:rPr>
                <w:rFonts w:asciiTheme="minorHAnsi" w:eastAsiaTheme="minorEastAsia" w:hAnsiTheme="minorHAnsi" w:cstheme="minorBidi"/>
                <w:b w:val="0"/>
                <w:lang w:val="de-DE" w:eastAsia="de-DE"/>
              </w:rPr>
              <w:tab/>
            </w:r>
            <w:r w:rsidR="00FC2B3B" w:rsidRPr="00C74134">
              <w:rPr>
                <w:rStyle w:val="Hyperlink"/>
              </w:rPr>
              <w:t>Subroutine P_to_P_calculation</w:t>
            </w:r>
            <w:r w:rsidR="00FC2B3B">
              <w:rPr>
                <w:webHidden/>
              </w:rPr>
              <w:tab/>
            </w:r>
            <w:r w:rsidR="00FC2B3B">
              <w:rPr>
                <w:webHidden/>
              </w:rPr>
              <w:fldChar w:fldCharType="begin"/>
            </w:r>
            <w:r w:rsidR="00FC2B3B">
              <w:rPr>
                <w:webHidden/>
              </w:rPr>
              <w:instrText xml:space="preserve"> PAGEREF _Toc465836740 \h </w:instrText>
            </w:r>
            <w:r w:rsidR="00FC2B3B">
              <w:rPr>
                <w:webHidden/>
              </w:rPr>
            </w:r>
            <w:r w:rsidR="00FC2B3B">
              <w:rPr>
                <w:webHidden/>
              </w:rPr>
              <w:fldChar w:fldCharType="separate"/>
            </w:r>
            <w:r>
              <w:rPr>
                <w:webHidden/>
              </w:rPr>
              <w:t>16</w:t>
            </w:r>
            <w:r w:rsidR="00FC2B3B">
              <w:rPr>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1" w:history="1">
            <w:r w:rsidR="00FC2B3B" w:rsidRPr="00C74134">
              <w:rPr>
                <w:rStyle w:val="Hyperlink"/>
                <w:noProof/>
                <w:lang w:val="en-US"/>
              </w:rPr>
              <w:t>Part 1</w:t>
            </w:r>
            <w:r w:rsidR="00FC2B3B">
              <w:rPr>
                <w:noProof/>
                <w:webHidden/>
              </w:rPr>
              <w:tab/>
            </w:r>
            <w:r w:rsidR="00FC2B3B">
              <w:rPr>
                <w:noProof/>
                <w:webHidden/>
              </w:rPr>
              <w:fldChar w:fldCharType="begin"/>
            </w:r>
            <w:r w:rsidR="00FC2B3B">
              <w:rPr>
                <w:noProof/>
                <w:webHidden/>
              </w:rPr>
              <w:instrText xml:space="preserve"> PAGEREF _Toc465836741 \h </w:instrText>
            </w:r>
            <w:r w:rsidR="00FC2B3B">
              <w:rPr>
                <w:noProof/>
                <w:webHidden/>
              </w:rPr>
            </w:r>
            <w:r w:rsidR="00FC2B3B">
              <w:rPr>
                <w:noProof/>
                <w:webHidden/>
              </w:rPr>
              <w:fldChar w:fldCharType="separate"/>
            </w:r>
            <w:r>
              <w:rPr>
                <w:noProof/>
                <w:webHidden/>
              </w:rPr>
              <w:t>16</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2"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_Toc465836742 \h </w:instrText>
            </w:r>
            <w:r w:rsidR="00FC2B3B">
              <w:rPr>
                <w:noProof/>
                <w:webHidden/>
              </w:rPr>
            </w:r>
            <w:r w:rsidR="00FC2B3B">
              <w:rPr>
                <w:noProof/>
                <w:webHidden/>
              </w:rPr>
              <w:fldChar w:fldCharType="separate"/>
            </w:r>
            <w:r>
              <w:rPr>
                <w:noProof/>
                <w:webHidden/>
              </w:rPr>
              <w:t>20</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3" w:history="1">
            <w:r w:rsidR="00FC2B3B" w:rsidRPr="00C74134">
              <w:rPr>
                <w:rStyle w:val="Hyperlink"/>
                <w:noProof/>
                <w:lang w:val="en-US"/>
              </w:rPr>
              <w:t>Part 3</w:t>
            </w:r>
            <w:r w:rsidR="00FC2B3B">
              <w:rPr>
                <w:noProof/>
                <w:webHidden/>
              </w:rPr>
              <w:tab/>
            </w:r>
            <w:r w:rsidR="00FC2B3B">
              <w:rPr>
                <w:noProof/>
                <w:webHidden/>
              </w:rPr>
              <w:fldChar w:fldCharType="begin"/>
            </w:r>
            <w:r w:rsidR="00FC2B3B">
              <w:rPr>
                <w:noProof/>
                <w:webHidden/>
              </w:rPr>
              <w:instrText xml:space="preserve"> PAGEREF _Toc465836743 \h </w:instrText>
            </w:r>
            <w:r w:rsidR="00FC2B3B">
              <w:rPr>
                <w:noProof/>
                <w:webHidden/>
              </w:rPr>
            </w:r>
            <w:r w:rsidR="00FC2B3B">
              <w:rPr>
                <w:noProof/>
                <w:webHidden/>
              </w:rPr>
              <w:fldChar w:fldCharType="separate"/>
            </w:r>
            <w:r>
              <w:rPr>
                <w:noProof/>
                <w:webHidden/>
              </w:rPr>
              <w:t>22</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4" w:history="1">
            <w:r w:rsidR="00FC2B3B" w:rsidRPr="00C74134">
              <w:rPr>
                <w:rStyle w:val="Hyperlink"/>
                <w:noProof/>
                <w:lang w:val="en-US"/>
              </w:rPr>
              <w:t>Part 4</w:t>
            </w:r>
            <w:r w:rsidR="00FC2B3B">
              <w:rPr>
                <w:noProof/>
                <w:webHidden/>
              </w:rPr>
              <w:tab/>
            </w:r>
            <w:r w:rsidR="00FC2B3B">
              <w:rPr>
                <w:noProof/>
                <w:webHidden/>
              </w:rPr>
              <w:fldChar w:fldCharType="begin"/>
            </w:r>
            <w:r w:rsidR="00FC2B3B">
              <w:rPr>
                <w:noProof/>
                <w:webHidden/>
              </w:rPr>
              <w:instrText xml:space="preserve"> PAGEREF _Toc465836744 \h </w:instrText>
            </w:r>
            <w:r w:rsidR="00FC2B3B">
              <w:rPr>
                <w:noProof/>
                <w:webHidden/>
              </w:rPr>
            </w:r>
            <w:r w:rsidR="00FC2B3B">
              <w:rPr>
                <w:noProof/>
                <w:webHidden/>
              </w:rPr>
              <w:fldChar w:fldCharType="separate"/>
            </w:r>
            <w:r>
              <w:rPr>
                <w:noProof/>
                <w:webHidden/>
              </w:rPr>
              <w:t>24</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5" w:history="1">
            <w:r w:rsidR="00FC2B3B" w:rsidRPr="00C74134">
              <w:rPr>
                <w:rStyle w:val="Hyperlink"/>
                <w:noProof/>
                <w:lang w:val="en-US"/>
              </w:rPr>
              <w:t>Part 5</w:t>
            </w:r>
            <w:r w:rsidR="00FC2B3B">
              <w:rPr>
                <w:noProof/>
                <w:webHidden/>
              </w:rPr>
              <w:tab/>
            </w:r>
            <w:r w:rsidR="00FC2B3B">
              <w:rPr>
                <w:noProof/>
                <w:webHidden/>
              </w:rPr>
              <w:fldChar w:fldCharType="begin"/>
            </w:r>
            <w:r w:rsidR="00FC2B3B">
              <w:rPr>
                <w:noProof/>
                <w:webHidden/>
              </w:rPr>
              <w:instrText xml:space="preserve"> PAGEREF _Toc465836745 \h </w:instrText>
            </w:r>
            <w:r w:rsidR="00FC2B3B">
              <w:rPr>
                <w:noProof/>
                <w:webHidden/>
              </w:rPr>
            </w:r>
            <w:r w:rsidR="00FC2B3B">
              <w:rPr>
                <w:noProof/>
                <w:webHidden/>
              </w:rPr>
              <w:fldChar w:fldCharType="separate"/>
            </w:r>
            <w:r>
              <w:rPr>
                <w:noProof/>
                <w:webHidden/>
              </w:rPr>
              <w:t>26</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6" w:history="1">
            <w:r w:rsidR="00FC2B3B" w:rsidRPr="00C74134">
              <w:rPr>
                <w:rStyle w:val="Hyperlink"/>
                <w:noProof/>
                <w:lang w:val="en-US"/>
              </w:rPr>
              <w:t>Part 6</w:t>
            </w:r>
            <w:r w:rsidR="00FC2B3B">
              <w:rPr>
                <w:noProof/>
                <w:webHidden/>
              </w:rPr>
              <w:tab/>
            </w:r>
            <w:r w:rsidR="00FC2B3B">
              <w:rPr>
                <w:noProof/>
                <w:webHidden/>
              </w:rPr>
              <w:fldChar w:fldCharType="begin"/>
            </w:r>
            <w:r w:rsidR="00FC2B3B">
              <w:rPr>
                <w:noProof/>
                <w:webHidden/>
              </w:rPr>
              <w:instrText xml:space="preserve"> PAGEREF _Toc465836746 \h </w:instrText>
            </w:r>
            <w:r w:rsidR="00FC2B3B">
              <w:rPr>
                <w:noProof/>
                <w:webHidden/>
              </w:rPr>
            </w:r>
            <w:r w:rsidR="00FC2B3B">
              <w:rPr>
                <w:noProof/>
                <w:webHidden/>
              </w:rPr>
              <w:fldChar w:fldCharType="separate"/>
            </w:r>
            <w:r>
              <w:rPr>
                <w:noProof/>
                <w:webHidden/>
              </w:rPr>
              <w:t>28</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47" w:history="1">
            <w:r w:rsidR="00FC2B3B" w:rsidRPr="00C74134">
              <w:rPr>
                <w:rStyle w:val="Hyperlink"/>
                <w:noProof/>
                <w:lang w:val="en-US"/>
              </w:rPr>
              <w:t>Part 7</w:t>
            </w:r>
            <w:r w:rsidR="00FC2B3B">
              <w:rPr>
                <w:noProof/>
                <w:webHidden/>
              </w:rPr>
              <w:tab/>
            </w:r>
            <w:r w:rsidR="00FC2B3B">
              <w:rPr>
                <w:noProof/>
                <w:webHidden/>
              </w:rPr>
              <w:fldChar w:fldCharType="begin"/>
            </w:r>
            <w:r w:rsidR="00FC2B3B">
              <w:rPr>
                <w:noProof/>
                <w:webHidden/>
              </w:rPr>
              <w:instrText xml:space="preserve"> PAGEREF _Toc465836747 \h </w:instrText>
            </w:r>
            <w:r w:rsidR="00FC2B3B">
              <w:rPr>
                <w:noProof/>
                <w:webHidden/>
              </w:rPr>
            </w:r>
            <w:r w:rsidR="00FC2B3B">
              <w:rPr>
                <w:noProof/>
                <w:webHidden/>
              </w:rPr>
              <w:fldChar w:fldCharType="separate"/>
            </w:r>
            <w:r>
              <w:rPr>
                <w:noProof/>
                <w:webHidden/>
              </w:rPr>
              <w:t>30</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48" w:history="1">
            <w:r w:rsidR="00FC2B3B" w:rsidRPr="00C74134">
              <w:rPr>
                <w:rStyle w:val="Hyperlink"/>
                <w:noProof/>
                <w:lang w:val="en-US"/>
              </w:rPr>
              <w:t>Chapter 2.1:</w:t>
            </w:r>
            <w:r w:rsidR="00FC2B3B">
              <w:rPr>
                <w:rFonts w:asciiTheme="minorHAnsi" w:eastAsiaTheme="minorEastAsia" w:hAnsiTheme="minorHAnsi" w:cstheme="minorBidi"/>
                <w:noProof/>
                <w:lang w:eastAsia="de-DE"/>
              </w:rPr>
              <w:tab/>
            </w:r>
            <w:r w:rsidR="00FC2B3B" w:rsidRPr="00C74134">
              <w:rPr>
                <w:rStyle w:val="Hyperlink"/>
                <w:noProof/>
                <w:lang w:val="en-US"/>
              </w:rPr>
              <w:t>Subroutine Position_of_mobile</w:t>
            </w:r>
            <w:r w:rsidR="00FC2B3B">
              <w:rPr>
                <w:noProof/>
                <w:webHidden/>
              </w:rPr>
              <w:tab/>
            </w:r>
            <w:r w:rsidR="00FC2B3B">
              <w:rPr>
                <w:noProof/>
                <w:webHidden/>
              </w:rPr>
              <w:fldChar w:fldCharType="begin"/>
            </w:r>
            <w:r w:rsidR="00FC2B3B">
              <w:rPr>
                <w:noProof/>
                <w:webHidden/>
              </w:rPr>
              <w:instrText xml:space="preserve"> PAGEREF _Toc465836748 \h </w:instrText>
            </w:r>
            <w:r w:rsidR="00FC2B3B">
              <w:rPr>
                <w:noProof/>
                <w:webHidden/>
              </w:rPr>
            </w:r>
            <w:r w:rsidR="00FC2B3B">
              <w:rPr>
                <w:noProof/>
                <w:webHidden/>
              </w:rPr>
              <w:fldChar w:fldCharType="separate"/>
            </w:r>
            <w:r>
              <w:rPr>
                <w:noProof/>
                <w:webHidden/>
              </w:rPr>
              <w:t>32</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49" w:history="1">
            <w:r w:rsidR="00FC2B3B" w:rsidRPr="00C74134">
              <w:rPr>
                <w:rStyle w:val="Hyperlink"/>
                <w:noProof/>
                <w:lang w:val="en-US"/>
              </w:rPr>
              <w:t>Part 1</w:t>
            </w:r>
            <w:r w:rsidR="00FC2B3B">
              <w:rPr>
                <w:noProof/>
                <w:webHidden/>
              </w:rPr>
              <w:tab/>
            </w:r>
            <w:r w:rsidR="00FC2B3B">
              <w:rPr>
                <w:noProof/>
                <w:webHidden/>
              </w:rPr>
              <w:fldChar w:fldCharType="begin"/>
            </w:r>
            <w:r w:rsidR="00FC2B3B">
              <w:rPr>
                <w:noProof/>
                <w:webHidden/>
              </w:rPr>
              <w:instrText xml:space="preserve"> PAGEREF _Toc465836749 \h </w:instrText>
            </w:r>
            <w:r w:rsidR="00FC2B3B">
              <w:rPr>
                <w:noProof/>
                <w:webHidden/>
              </w:rPr>
            </w:r>
            <w:r w:rsidR="00FC2B3B">
              <w:rPr>
                <w:noProof/>
                <w:webHidden/>
              </w:rPr>
              <w:fldChar w:fldCharType="separate"/>
            </w:r>
            <w:r>
              <w:rPr>
                <w:noProof/>
                <w:webHidden/>
              </w:rPr>
              <w:t>32</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50"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_Toc465836750 \h </w:instrText>
            </w:r>
            <w:r w:rsidR="00FC2B3B">
              <w:rPr>
                <w:noProof/>
                <w:webHidden/>
              </w:rPr>
            </w:r>
            <w:r w:rsidR="00FC2B3B">
              <w:rPr>
                <w:noProof/>
                <w:webHidden/>
              </w:rPr>
              <w:fldChar w:fldCharType="separate"/>
            </w:r>
            <w:r>
              <w:rPr>
                <w:noProof/>
                <w:webHidden/>
              </w:rPr>
              <w:t>34</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51" w:history="1">
            <w:r w:rsidR="00FC2B3B" w:rsidRPr="00C74134">
              <w:rPr>
                <w:rStyle w:val="Hyperlink"/>
                <w:noProof/>
                <w:lang w:val="en-US"/>
              </w:rPr>
              <w:t>Part 3</w:t>
            </w:r>
            <w:r w:rsidR="00FC2B3B">
              <w:rPr>
                <w:noProof/>
                <w:webHidden/>
              </w:rPr>
              <w:tab/>
            </w:r>
            <w:r w:rsidR="00FC2B3B">
              <w:rPr>
                <w:noProof/>
                <w:webHidden/>
              </w:rPr>
              <w:fldChar w:fldCharType="begin"/>
            </w:r>
            <w:r w:rsidR="00FC2B3B">
              <w:rPr>
                <w:noProof/>
                <w:webHidden/>
              </w:rPr>
              <w:instrText xml:space="preserve"> PAGEREF _Toc465836751 \h </w:instrText>
            </w:r>
            <w:r w:rsidR="00FC2B3B">
              <w:rPr>
                <w:noProof/>
                <w:webHidden/>
              </w:rPr>
            </w:r>
            <w:r w:rsidR="00FC2B3B">
              <w:rPr>
                <w:noProof/>
                <w:webHidden/>
              </w:rPr>
              <w:fldChar w:fldCharType="separate"/>
            </w:r>
            <w:r>
              <w:rPr>
                <w:noProof/>
                <w:webHidden/>
              </w:rPr>
              <w:t>36</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52" w:history="1">
            <w:r w:rsidR="00FC2B3B" w:rsidRPr="00C74134">
              <w:rPr>
                <w:rStyle w:val="Hyperlink"/>
                <w:noProof/>
                <w:lang w:val="en-US"/>
              </w:rPr>
              <w:t>Part 4</w:t>
            </w:r>
            <w:r w:rsidR="00FC2B3B">
              <w:rPr>
                <w:noProof/>
                <w:webHidden/>
              </w:rPr>
              <w:tab/>
            </w:r>
            <w:r w:rsidR="00FC2B3B">
              <w:rPr>
                <w:noProof/>
                <w:webHidden/>
              </w:rPr>
              <w:fldChar w:fldCharType="begin"/>
            </w:r>
            <w:r w:rsidR="00FC2B3B">
              <w:rPr>
                <w:noProof/>
                <w:webHidden/>
              </w:rPr>
              <w:instrText xml:space="preserve"> PAGEREF _Toc465836752 \h </w:instrText>
            </w:r>
            <w:r w:rsidR="00FC2B3B">
              <w:rPr>
                <w:noProof/>
                <w:webHidden/>
              </w:rPr>
            </w:r>
            <w:r w:rsidR="00FC2B3B">
              <w:rPr>
                <w:noProof/>
                <w:webHidden/>
              </w:rPr>
              <w:fldChar w:fldCharType="separate"/>
            </w:r>
            <w:r>
              <w:rPr>
                <w:noProof/>
                <w:webHidden/>
              </w:rPr>
              <w:t>38</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53" w:history="1">
            <w:r w:rsidR="00FC2B3B" w:rsidRPr="00C74134">
              <w:rPr>
                <w:rStyle w:val="Hyperlink"/>
                <w:noProof/>
                <w:lang w:val="en-US"/>
              </w:rPr>
              <w:t>Chapter 2.1.1:</w:t>
            </w:r>
            <w:r w:rsidR="00FC2B3B">
              <w:rPr>
                <w:rFonts w:asciiTheme="minorHAnsi" w:eastAsiaTheme="minorEastAsia" w:hAnsiTheme="minorHAnsi" w:cstheme="minorBidi"/>
                <w:noProof/>
                <w:lang w:eastAsia="de-DE"/>
              </w:rPr>
              <w:tab/>
            </w:r>
            <w:r w:rsidR="00FC2B3B" w:rsidRPr="00C74134">
              <w:rPr>
                <w:rStyle w:val="Hyperlink"/>
                <w:noProof/>
                <w:lang w:val="en-US"/>
              </w:rPr>
              <w:t>Subroutine TestCut</w:t>
            </w:r>
            <w:r w:rsidR="00FC2B3B">
              <w:rPr>
                <w:noProof/>
                <w:webHidden/>
              </w:rPr>
              <w:tab/>
            </w:r>
            <w:r w:rsidR="00FC2B3B">
              <w:rPr>
                <w:noProof/>
                <w:webHidden/>
              </w:rPr>
              <w:fldChar w:fldCharType="begin"/>
            </w:r>
            <w:r w:rsidR="00FC2B3B">
              <w:rPr>
                <w:noProof/>
                <w:webHidden/>
              </w:rPr>
              <w:instrText xml:space="preserve"> PAGEREF _Toc465836753 \h </w:instrText>
            </w:r>
            <w:r w:rsidR="00FC2B3B">
              <w:rPr>
                <w:noProof/>
                <w:webHidden/>
              </w:rPr>
            </w:r>
            <w:r w:rsidR="00FC2B3B">
              <w:rPr>
                <w:noProof/>
                <w:webHidden/>
              </w:rPr>
              <w:fldChar w:fldCharType="separate"/>
            </w:r>
            <w:r>
              <w:rPr>
                <w:noProof/>
                <w:webHidden/>
              </w:rPr>
              <w:t>40</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54" w:history="1">
            <w:r w:rsidR="00FC2B3B" w:rsidRPr="00C74134">
              <w:rPr>
                <w:rStyle w:val="Hyperlink"/>
                <w:noProof/>
                <w:lang w:val="en-US"/>
              </w:rPr>
              <w:t>Chapter 2.1.2:</w:t>
            </w:r>
            <w:r w:rsidR="00FC2B3B">
              <w:rPr>
                <w:rFonts w:asciiTheme="minorHAnsi" w:eastAsiaTheme="minorEastAsia" w:hAnsiTheme="minorHAnsi" w:cstheme="minorBidi"/>
                <w:noProof/>
                <w:lang w:eastAsia="de-DE"/>
              </w:rPr>
              <w:tab/>
            </w:r>
            <w:r w:rsidR="00FC2B3B" w:rsidRPr="00C74134">
              <w:rPr>
                <w:rStyle w:val="Hyperlink"/>
                <w:noProof/>
                <w:lang w:val="en-US"/>
              </w:rPr>
              <w:t>Subroutine NearestLinePoint</w:t>
            </w:r>
            <w:r w:rsidR="00FC2B3B">
              <w:rPr>
                <w:noProof/>
                <w:webHidden/>
              </w:rPr>
              <w:tab/>
            </w:r>
            <w:r w:rsidR="00FC2B3B">
              <w:rPr>
                <w:noProof/>
                <w:webHidden/>
              </w:rPr>
              <w:fldChar w:fldCharType="begin"/>
            </w:r>
            <w:r w:rsidR="00FC2B3B">
              <w:rPr>
                <w:noProof/>
                <w:webHidden/>
              </w:rPr>
              <w:instrText xml:space="preserve"> PAGEREF _Toc465836754 \h </w:instrText>
            </w:r>
            <w:r w:rsidR="00FC2B3B">
              <w:rPr>
                <w:noProof/>
                <w:webHidden/>
              </w:rPr>
            </w:r>
            <w:r w:rsidR="00FC2B3B">
              <w:rPr>
                <w:noProof/>
                <w:webHidden/>
              </w:rPr>
              <w:fldChar w:fldCharType="separate"/>
            </w:r>
            <w:r>
              <w:rPr>
                <w:noProof/>
                <w:webHidden/>
              </w:rPr>
              <w:t>42</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55" w:history="1">
            <w:r w:rsidR="00FC2B3B" w:rsidRPr="00C74134">
              <w:rPr>
                <w:rStyle w:val="Hyperlink"/>
                <w:noProof/>
                <w:lang w:val="en-US"/>
              </w:rPr>
              <w:t>Chapter 2.1.3:</w:t>
            </w:r>
            <w:r w:rsidR="00FC2B3B">
              <w:rPr>
                <w:rFonts w:asciiTheme="minorHAnsi" w:eastAsiaTheme="minorEastAsia" w:hAnsiTheme="minorHAnsi" w:cstheme="minorBidi"/>
                <w:noProof/>
                <w:lang w:eastAsia="de-DE"/>
              </w:rPr>
              <w:tab/>
            </w:r>
            <w:r w:rsidR="00FC2B3B" w:rsidRPr="00C74134">
              <w:rPr>
                <w:rStyle w:val="Hyperlink"/>
                <w:noProof/>
                <w:lang w:val="en-US"/>
              </w:rPr>
              <w:t>Subroutine Calc_Tx_pos</w:t>
            </w:r>
            <w:r w:rsidR="00FC2B3B">
              <w:rPr>
                <w:noProof/>
                <w:webHidden/>
              </w:rPr>
              <w:tab/>
            </w:r>
            <w:r w:rsidR="00FC2B3B">
              <w:rPr>
                <w:noProof/>
                <w:webHidden/>
              </w:rPr>
              <w:fldChar w:fldCharType="begin"/>
            </w:r>
            <w:r w:rsidR="00FC2B3B">
              <w:rPr>
                <w:noProof/>
                <w:webHidden/>
              </w:rPr>
              <w:instrText xml:space="preserve"> PAGEREF _Toc465836755 \h </w:instrText>
            </w:r>
            <w:r w:rsidR="00FC2B3B">
              <w:rPr>
                <w:noProof/>
                <w:webHidden/>
              </w:rPr>
            </w:r>
            <w:r w:rsidR="00FC2B3B">
              <w:rPr>
                <w:noProof/>
                <w:webHidden/>
              </w:rPr>
              <w:fldChar w:fldCharType="separate"/>
            </w:r>
            <w:r>
              <w:rPr>
                <w:noProof/>
                <w:webHidden/>
              </w:rPr>
              <w:t>44</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56" w:history="1">
            <w:r w:rsidR="00FC2B3B" w:rsidRPr="00C74134">
              <w:rPr>
                <w:rStyle w:val="Hyperlink"/>
                <w:noProof/>
                <w:lang w:val="en-US"/>
              </w:rPr>
              <w:t>Chapter 2.1.4:</w:t>
            </w:r>
            <w:r w:rsidR="00FC2B3B">
              <w:rPr>
                <w:rFonts w:asciiTheme="minorHAnsi" w:eastAsiaTheme="minorEastAsia" w:hAnsiTheme="minorHAnsi" w:cstheme="minorBidi"/>
                <w:noProof/>
                <w:lang w:eastAsia="de-DE"/>
              </w:rPr>
              <w:tab/>
            </w:r>
            <w:r w:rsidR="00FC2B3B" w:rsidRPr="00C74134">
              <w:rPr>
                <w:rStyle w:val="Hyperlink"/>
                <w:noProof/>
                <w:lang w:val="en-US"/>
              </w:rPr>
              <w:t>Subroutine Calc_Rx_pos</w:t>
            </w:r>
            <w:r w:rsidR="00FC2B3B">
              <w:rPr>
                <w:noProof/>
                <w:webHidden/>
              </w:rPr>
              <w:tab/>
            </w:r>
            <w:r w:rsidR="00FC2B3B">
              <w:rPr>
                <w:noProof/>
                <w:webHidden/>
              </w:rPr>
              <w:fldChar w:fldCharType="begin"/>
            </w:r>
            <w:r w:rsidR="00FC2B3B">
              <w:rPr>
                <w:noProof/>
                <w:webHidden/>
              </w:rPr>
              <w:instrText xml:space="preserve"> PAGEREF _Toc465836756 \h </w:instrText>
            </w:r>
            <w:r w:rsidR="00FC2B3B">
              <w:rPr>
                <w:noProof/>
                <w:webHidden/>
              </w:rPr>
            </w:r>
            <w:r w:rsidR="00FC2B3B">
              <w:rPr>
                <w:noProof/>
                <w:webHidden/>
              </w:rPr>
              <w:fldChar w:fldCharType="separate"/>
            </w:r>
            <w:r>
              <w:rPr>
                <w:noProof/>
                <w:webHidden/>
              </w:rPr>
              <w:t>46</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57" w:history="1">
            <w:r w:rsidR="00FC2B3B" w:rsidRPr="00C74134">
              <w:rPr>
                <w:rStyle w:val="Hyperlink"/>
              </w:rPr>
              <w:t>Chapter 3:</w:t>
            </w:r>
            <w:r w:rsidR="00FC2B3B">
              <w:rPr>
                <w:rFonts w:asciiTheme="minorHAnsi" w:eastAsiaTheme="minorEastAsia" w:hAnsiTheme="minorHAnsi" w:cstheme="minorBidi"/>
                <w:b w:val="0"/>
                <w:lang w:val="de-DE" w:eastAsia="de-DE"/>
              </w:rPr>
              <w:tab/>
            </w:r>
            <w:r w:rsidR="00FC2B3B" w:rsidRPr="00C74134">
              <w:rPr>
                <w:rStyle w:val="Hyperlink"/>
              </w:rPr>
              <w:t>Subroutine Line_calculation</w:t>
            </w:r>
            <w:r w:rsidR="00FC2B3B">
              <w:rPr>
                <w:webHidden/>
              </w:rPr>
              <w:tab/>
            </w:r>
            <w:r w:rsidR="00FC2B3B">
              <w:rPr>
                <w:webHidden/>
              </w:rPr>
              <w:fldChar w:fldCharType="begin"/>
            </w:r>
            <w:r w:rsidR="00FC2B3B">
              <w:rPr>
                <w:webHidden/>
              </w:rPr>
              <w:instrText xml:space="preserve"> PAGEREF _Toc465836757 \h </w:instrText>
            </w:r>
            <w:r w:rsidR="00FC2B3B">
              <w:rPr>
                <w:webHidden/>
              </w:rPr>
            </w:r>
            <w:r w:rsidR="00FC2B3B">
              <w:rPr>
                <w:webHidden/>
              </w:rPr>
              <w:fldChar w:fldCharType="separate"/>
            </w:r>
            <w:r>
              <w:rPr>
                <w:webHidden/>
              </w:rPr>
              <w:t>48</w:t>
            </w:r>
            <w:r w:rsidR="00FC2B3B">
              <w:rPr>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58" w:history="1">
            <w:r w:rsidR="00FC2B3B" w:rsidRPr="00C74134">
              <w:rPr>
                <w:rStyle w:val="Hyperlink"/>
                <w:noProof/>
                <w:lang w:val="en-US"/>
              </w:rPr>
              <w:t>Part 1</w:t>
            </w:r>
            <w:r w:rsidR="00FC2B3B">
              <w:rPr>
                <w:noProof/>
                <w:webHidden/>
              </w:rPr>
              <w:tab/>
            </w:r>
            <w:r w:rsidR="00FC2B3B">
              <w:rPr>
                <w:noProof/>
                <w:webHidden/>
              </w:rPr>
              <w:fldChar w:fldCharType="begin"/>
            </w:r>
            <w:r w:rsidR="00FC2B3B">
              <w:rPr>
                <w:noProof/>
                <w:webHidden/>
              </w:rPr>
              <w:instrText xml:space="preserve"> PAGEREF _Toc465836758 \h </w:instrText>
            </w:r>
            <w:r w:rsidR="00FC2B3B">
              <w:rPr>
                <w:noProof/>
                <w:webHidden/>
              </w:rPr>
            </w:r>
            <w:r w:rsidR="00FC2B3B">
              <w:rPr>
                <w:noProof/>
                <w:webHidden/>
              </w:rPr>
              <w:fldChar w:fldCharType="separate"/>
            </w:r>
            <w:r>
              <w:rPr>
                <w:noProof/>
                <w:webHidden/>
              </w:rPr>
              <w:t>48</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59"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_Toc465836759 \h </w:instrText>
            </w:r>
            <w:r w:rsidR="00FC2B3B">
              <w:rPr>
                <w:noProof/>
                <w:webHidden/>
              </w:rPr>
            </w:r>
            <w:r w:rsidR="00FC2B3B">
              <w:rPr>
                <w:noProof/>
                <w:webHidden/>
              </w:rPr>
              <w:fldChar w:fldCharType="separate"/>
            </w:r>
            <w:r>
              <w:rPr>
                <w:noProof/>
                <w:webHidden/>
              </w:rPr>
              <w:t>52</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60" w:history="1">
            <w:r w:rsidR="00FC2B3B" w:rsidRPr="00C74134">
              <w:rPr>
                <w:rStyle w:val="Hyperlink"/>
                <w:noProof/>
                <w:lang w:val="en-US"/>
              </w:rPr>
              <w:t>Part 3</w:t>
            </w:r>
            <w:r w:rsidR="00FC2B3B">
              <w:rPr>
                <w:noProof/>
                <w:webHidden/>
              </w:rPr>
              <w:tab/>
            </w:r>
            <w:r w:rsidR="00FC2B3B">
              <w:rPr>
                <w:noProof/>
                <w:webHidden/>
              </w:rPr>
              <w:fldChar w:fldCharType="begin"/>
            </w:r>
            <w:r w:rsidR="00FC2B3B">
              <w:rPr>
                <w:noProof/>
                <w:webHidden/>
              </w:rPr>
              <w:instrText xml:space="preserve"> PAGEREF _Toc465836760 \h </w:instrText>
            </w:r>
            <w:r w:rsidR="00FC2B3B">
              <w:rPr>
                <w:noProof/>
                <w:webHidden/>
              </w:rPr>
            </w:r>
            <w:r w:rsidR="00FC2B3B">
              <w:rPr>
                <w:noProof/>
                <w:webHidden/>
              </w:rPr>
              <w:fldChar w:fldCharType="separate"/>
            </w:r>
            <w:r>
              <w:rPr>
                <w:noProof/>
                <w:webHidden/>
              </w:rPr>
              <w:t>54</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61" w:history="1">
            <w:r w:rsidR="00FC2B3B" w:rsidRPr="00C74134">
              <w:rPr>
                <w:rStyle w:val="Hyperlink"/>
                <w:noProof/>
                <w:lang w:val="en-US"/>
              </w:rPr>
              <w:t>Chapter 3.1:</w:t>
            </w:r>
            <w:r w:rsidR="00FC2B3B">
              <w:rPr>
                <w:rFonts w:asciiTheme="minorHAnsi" w:eastAsiaTheme="minorEastAsia" w:hAnsiTheme="minorHAnsi" w:cstheme="minorBidi"/>
                <w:noProof/>
                <w:lang w:eastAsia="de-DE"/>
              </w:rPr>
              <w:tab/>
            </w:r>
            <w:r w:rsidR="00FC2B3B" w:rsidRPr="00C74134">
              <w:rPr>
                <w:rStyle w:val="Hyperlink"/>
                <w:noProof/>
                <w:lang w:val="en-US"/>
              </w:rPr>
              <w:t>Subroutine CBR_Coordinates</w:t>
            </w:r>
            <w:r w:rsidR="00FC2B3B">
              <w:rPr>
                <w:noProof/>
                <w:webHidden/>
              </w:rPr>
              <w:tab/>
            </w:r>
            <w:r w:rsidR="00FC2B3B">
              <w:rPr>
                <w:noProof/>
                <w:webHidden/>
              </w:rPr>
              <w:fldChar w:fldCharType="begin"/>
            </w:r>
            <w:r w:rsidR="00FC2B3B">
              <w:rPr>
                <w:noProof/>
                <w:webHidden/>
              </w:rPr>
              <w:instrText xml:space="preserve"> PAGEREF _Toc465836761 \h </w:instrText>
            </w:r>
            <w:r w:rsidR="00FC2B3B">
              <w:rPr>
                <w:noProof/>
                <w:webHidden/>
              </w:rPr>
            </w:r>
            <w:r w:rsidR="00FC2B3B">
              <w:rPr>
                <w:noProof/>
                <w:webHidden/>
              </w:rPr>
              <w:fldChar w:fldCharType="separate"/>
            </w:r>
            <w:r>
              <w:rPr>
                <w:noProof/>
                <w:webHidden/>
              </w:rPr>
              <w:t>56</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62" w:history="1">
            <w:r w:rsidR="00FC2B3B" w:rsidRPr="00C74134">
              <w:rPr>
                <w:rStyle w:val="Hyperlink"/>
                <w:noProof/>
                <w:lang w:val="en-US"/>
              </w:rPr>
              <w:t>Chapter 3.2:</w:t>
            </w:r>
            <w:r w:rsidR="00FC2B3B">
              <w:rPr>
                <w:rFonts w:asciiTheme="minorHAnsi" w:eastAsiaTheme="minorEastAsia" w:hAnsiTheme="minorHAnsi" w:cstheme="minorBidi"/>
                <w:noProof/>
                <w:lang w:eastAsia="de-DE"/>
              </w:rPr>
              <w:tab/>
            </w:r>
            <w:r w:rsidR="00FC2B3B" w:rsidRPr="00C74134">
              <w:rPr>
                <w:rStyle w:val="Hyperlink"/>
                <w:noProof/>
                <w:lang w:val="en-US"/>
              </w:rPr>
              <w:t>Subroutine Test_cut1</w:t>
            </w:r>
            <w:r w:rsidR="00FC2B3B">
              <w:rPr>
                <w:noProof/>
                <w:webHidden/>
              </w:rPr>
              <w:tab/>
            </w:r>
            <w:r w:rsidR="00FC2B3B">
              <w:rPr>
                <w:noProof/>
                <w:webHidden/>
              </w:rPr>
              <w:fldChar w:fldCharType="begin"/>
            </w:r>
            <w:r w:rsidR="00FC2B3B">
              <w:rPr>
                <w:noProof/>
                <w:webHidden/>
              </w:rPr>
              <w:instrText xml:space="preserve"> PAGEREF _Toc465836762 \h </w:instrText>
            </w:r>
            <w:r w:rsidR="00FC2B3B">
              <w:rPr>
                <w:noProof/>
                <w:webHidden/>
              </w:rPr>
            </w:r>
            <w:r w:rsidR="00FC2B3B">
              <w:rPr>
                <w:noProof/>
                <w:webHidden/>
              </w:rPr>
              <w:fldChar w:fldCharType="separate"/>
            </w:r>
            <w:r>
              <w:rPr>
                <w:noProof/>
                <w:webHidden/>
              </w:rPr>
              <w:t>58</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63" w:history="1">
            <w:r w:rsidR="00FC2B3B" w:rsidRPr="00C74134">
              <w:rPr>
                <w:rStyle w:val="Hyperlink"/>
                <w:noProof/>
                <w:lang w:val="en-US"/>
              </w:rPr>
              <w:t>Chapter 3.3:</w:t>
            </w:r>
            <w:r w:rsidR="00FC2B3B">
              <w:rPr>
                <w:rFonts w:asciiTheme="minorHAnsi" w:eastAsiaTheme="minorEastAsia" w:hAnsiTheme="minorHAnsi" w:cstheme="minorBidi"/>
                <w:noProof/>
                <w:lang w:eastAsia="de-DE"/>
              </w:rPr>
              <w:tab/>
            </w:r>
            <w:r w:rsidR="00FC2B3B" w:rsidRPr="00C74134">
              <w:rPr>
                <w:rStyle w:val="Hyperlink"/>
                <w:noProof/>
                <w:lang w:val="en-US"/>
              </w:rPr>
              <w:t>Subroutine Manage_List</w:t>
            </w:r>
            <w:r w:rsidR="00FC2B3B">
              <w:rPr>
                <w:noProof/>
                <w:webHidden/>
              </w:rPr>
              <w:tab/>
            </w:r>
            <w:r w:rsidR="00FC2B3B">
              <w:rPr>
                <w:noProof/>
                <w:webHidden/>
              </w:rPr>
              <w:fldChar w:fldCharType="begin"/>
            </w:r>
            <w:r w:rsidR="00FC2B3B">
              <w:rPr>
                <w:noProof/>
                <w:webHidden/>
              </w:rPr>
              <w:instrText xml:space="preserve"> PAGEREF _Toc465836763 \h </w:instrText>
            </w:r>
            <w:r w:rsidR="00FC2B3B">
              <w:rPr>
                <w:noProof/>
                <w:webHidden/>
              </w:rPr>
            </w:r>
            <w:r w:rsidR="00FC2B3B">
              <w:rPr>
                <w:noProof/>
                <w:webHidden/>
              </w:rPr>
              <w:fldChar w:fldCharType="separate"/>
            </w:r>
            <w:r>
              <w:rPr>
                <w:noProof/>
                <w:webHidden/>
              </w:rPr>
              <w:t>60</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64" w:history="1">
            <w:r w:rsidR="00FC2B3B" w:rsidRPr="00C74134">
              <w:rPr>
                <w:rStyle w:val="Hyperlink"/>
              </w:rPr>
              <w:t>Chapter 4:</w:t>
            </w:r>
            <w:r w:rsidR="00FC2B3B">
              <w:rPr>
                <w:rFonts w:asciiTheme="minorHAnsi" w:eastAsiaTheme="minorEastAsia" w:hAnsiTheme="minorHAnsi" w:cstheme="minorBidi"/>
                <w:b w:val="0"/>
                <w:lang w:val="de-DE" w:eastAsia="de-DE"/>
              </w:rPr>
              <w:tab/>
            </w:r>
            <w:r w:rsidR="00FC2B3B" w:rsidRPr="00C74134">
              <w:rPr>
                <w:rStyle w:val="Hyperlink"/>
              </w:rPr>
              <w:t>Subroutine Permissible_FS_calculation</w:t>
            </w:r>
            <w:r w:rsidR="00FC2B3B">
              <w:rPr>
                <w:webHidden/>
              </w:rPr>
              <w:tab/>
            </w:r>
            <w:r w:rsidR="00FC2B3B">
              <w:rPr>
                <w:webHidden/>
              </w:rPr>
              <w:fldChar w:fldCharType="begin"/>
            </w:r>
            <w:r w:rsidR="00FC2B3B">
              <w:rPr>
                <w:webHidden/>
              </w:rPr>
              <w:instrText xml:space="preserve"> PAGEREF _Toc465836764 \h </w:instrText>
            </w:r>
            <w:r w:rsidR="00FC2B3B">
              <w:rPr>
                <w:webHidden/>
              </w:rPr>
            </w:r>
            <w:r w:rsidR="00FC2B3B">
              <w:rPr>
                <w:webHidden/>
              </w:rPr>
              <w:fldChar w:fldCharType="separate"/>
            </w:r>
            <w:r>
              <w:rPr>
                <w:webHidden/>
              </w:rPr>
              <w:t>62</w:t>
            </w:r>
            <w:r w:rsidR="00FC2B3B">
              <w:rPr>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65" w:history="1">
            <w:r w:rsidR="00FC2B3B" w:rsidRPr="00C74134">
              <w:rPr>
                <w:rStyle w:val="Hyperlink"/>
                <w:noProof/>
                <w:lang w:val="en-US"/>
              </w:rPr>
              <w:t>Part1</w:t>
            </w:r>
            <w:r w:rsidR="00FC2B3B">
              <w:rPr>
                <w:noProof/>
                <w:webHidden/>
              </w:rPr>
              <w:tab/>
            </w:r>
            <w:r w:rsidR="00FC2B3B">
              <w:rPr>
                <w:noProof/>
                <w:webHidden/>
              </w:rPr>
              <w:fldChar w:fldCharType="begin"/>
            </w:r>
            <w:r w:rsidR="00FC2B3B">
              <w:rPr>
                <w:noProof/>
                <w:webHidden/>
              </w:rPr>
              <w:instrText xml:space="preserve"> PAGEREF _Toc465836765 \h </w:instrText>
            </w:r>
            <w:r w:rsidR="00FC2B3B">
              <w:rPr>
                <w:noProof/>
                <w:webHidden/>
              </w:rPr>
            </w:r>
            <w:r w:rsidR="00FC2B3B">
              <w:rPr>
                <w:noProof/>
                <w:webHidden/>
              </w:rPr>
              <w:fldChar w:fldCharType="separate"/>
            </w:r>
            <w:r>
              <w:rPr>
                <w:noProof/>
                <w:webHidden/>
              </w:rPr>
              <w:t>62</w:t>
            </w:r>
            <w:r w:rsidR="00FC2B3B">
              <w:rPr>
                <w:noProof/>
                <w:webHidden/>
              </w:rPr>
              <w:fldChar w:fldCharType="end"/>
            </w:r>
          </w:hyperlink>
        </w:p>
        <w:p w:rsidR="00FC2B3B" w:rsidRDefault="00D34C04">
          <w:pPr>
            <w:pStyle w:val="Verzeichnis2"/>
            <w:tabs>
              <w:tab w:val="right" w:leader="dot" w:pos="9062"/>
            </w:tabs>
            <w:rPr>
              <w:rFonts w:asciiTheme="minorHAnsi" w:eastAsiaTheme="minorEastAsia" w:hAnsiTheme="minorHAnsi" w:cstheme="minorBidi"/>
              <w:noProof/>
              <w:lang w:eastAsia="de-DE"/>
            </w:rPr>
          </w:pPr>
          <w:hyperlink w:anchor="_Toc465836766"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_Toc465836766 \h </w:instrText>
            </w:r>
            <w:r w:rsidR="00FC2B3B">
              <w:rPr>
                <w:noProof/>
                <w:webHidden/>
              </w:rPr>
            </w:r>
            <w:r w:rsidR="00FC2B3B">
              <w:rPr>
                <w:noProof/>
                <w:webHidden/>
              </w:rPr>
              <w:fldChar w:fldCharType="separate"/>
            </w:r>
            <w:r>
              <w:rPr>
                <w:noProof/>
                <w:webHidden/>
              </w:rPr>
              <w:t>64</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67" w:history="1">
            <w:r w:rsidR="00FC2B3B" w:rsidRPr="00C74134">
              <w:rPr>
                <w:rStyle w:val="Hyperlink"/>
              </w:rPr>
              <w:t>Chapter 5:</w:t>
            </w:r>
            <w:r w:rsidR="00FC2B3B">
              <w:rPr>
                <w:rFonts w:asciiTheme="minorHAnsi" w:eastAsiaTheme="minorEastAsia" w:hAnsiTheme="minorHAnsi" w:cstheme="minorBidi"/>
                <w:b w:val="0"/>
                <w:lang w:val="de-DE" w:eastAsia="de-DE"/>
              </w:rPr>
              <w:tab/>
            </w:r>
            <w:r w:rsidR="00FC2B3B" w:rsidRPr="00C74134">
              <w:rPr>
                <w:rStyle w:val="Hyperlink"/>
              </w:rPr>
              <w:t>Common subroutines</w:t>
            </w:r>
            <w:r w:rsidR="00FC2B3B">
              <w:rPr>
                <w:webHidden/>
              </w:rPr>
              <w:tab/>
            </w:r>
            <w:r w:rsidR="00FC2B3B">
              <w:rPr>
                <w:webHidden/>
              </w:rPr>
              <w:fldChar w:fldCharType="begin"/>
            </w:r>
            <w:r w:rsidR="00FC2B3B">
              <w:rPr>
                <w:webHidden/>
              </w:rPr>
              <w:instrText xml:space="preserve"> PAGEREF _Toc465836767 \h </w:instrText>
            </w:r>
            <w:r w:rsidR="00FC2B3B">
              <w:rPr>
                <w:webHidden/>
              </w:rPr>
            </w:r>
            <w:r w:rsidR="00FC2B3B">
              <w:rPr>
                <w:webHidden/>
              </w:rPr>
              <w:fldChar w:fldCharType="separate"/>
            </w:r>
            <w:r>
              <w:rPr>
                <w:webHidden/>
              </w:rPr>
              <w:t>66</w:t>
            </w:r>
            <w:r w:rsidR="00FC2B3B">
              <w:rPr>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68" w:history="1">
            <w:r w:rsidR="00FC2B3B" w:rsidRPr="00C74134">
              <w:rPr>
                <w:rStyle w:val="Hyperlink"/>
                <w:noProof/>
                <w:lang w:val="en-US"/>
              </w:rPr>
              <w:t>Chapter 5.1:</w:t>
            </w:r>
            <w:r w:rsidR="00FC2B3B">
              <w:rPr>
                <w:rFonts w:asciiTheme="minorHAnsi" w:eastAsiaTheme="minorEastAsia" w:hAnsiTheme="minorHAnsi" w:cstheme="minorBidi"/>
                <w:noProof/>
                <w:lang w:eastAsia="de-DE"/>
              </w:rPr>
              <w:tab/>
            </w:r>
            <w:r w:rsidR="00FC2B3B" w:rsidRPr="00C74134">
              <w:rPr>
                <w:rStyle w:val="Hyperlink"/>
                <w:noProof/>
                <w:lang w:val="en-US"/>
              </w:rPr>
              <w:t>Subroutine Calc_distance</w:t>
            </w:r>
            <w:r w:rsidR="00FC2B3B">
              <w:rPr>
                <w:noProof/>
                <w:webHidden/>
              </w:rPr>
              <w:tab/>
            </w:r>
            <w:r w:rsidR="00FC2B3B">
              <w:rPr>
                <w:noProof/>
                <w:webHidden/>
              </w:rPr>
              <w:fldChar w:fldCharType="begin"/>
            </w:r>
            <w:r w:rsidR="00FC2B3B">
              <w:rPr>
                <w:noProof/>
                <w:webHidden/>
              </w:rPr>
              <w:instrText xml:space="preserve"> PAGEREF _Toc465836768 \h </w:instrText>
            </w:r>
            <w:r w:rsidR="00FC2B3B">
              <w:rPr>
                <w:noProof/>
                <w:webHidden/>
              </w:rPr>
            </w:r>
            <w:r w:rsidR="00FC2B3B">
              <w:rPr>
                <w:noProof/>
                <w:webHidden/>
              </w:rPr>
              <w:fldChar w:fldCharType="separate"/>
            </w:r>
            <w:r>
              <w:rPr>
                <w:noProof/>
                <w:webHidden/>
              </w:rPr>
              <w:t>66</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69" w:history="1">
            <w:r w:rsidR="00FC2B3B" w:rsidRPr="00C74134">
              <w:rPr>
                <w:rStyle w:val="Hyperlink"/>
                <w:noProof/>
                <w:lang w:val="en-US"/>
              </w:rPr>
              <w:t>Chapter 5.2:</w:t>
            </w:r>
            <w:r w:rsidR="00FC2B3B">
              <w:rPr>
                <w:rFonts w:asciiTheme="minorHAnsi" w:eastAsiaTheme="minorEastAsia" w:hAnsiTheme="minorHAnsi" w:cstheme="minorBidi"/>
                <w:noProof/>
                <w:lang w:eastAsia="de-DE"/>
              </w:rPr>
              <w:tab/>
            </w:r>
            <w:r w:rsidR="00FC2B3B" w:rsidRPr="00C74134">
              <w:rPr>
                <w:rStyle w:val="Hyperlink"/>
                <w:noProof/>
                <w:lang w:val="en-US"/>
              </w:rPr>
              <w:t>Subroutine Calc_direction</w:t>
            </w:r>
            <w:r w:rsidR="00FC2B3B">
              <w:rPr>
                <w:noProof/>
                <w:webHidden/>
              </w:rPr>
              <w:tab/>
            </w:r>
            <w:r w:rsidR="00FC2B3B">
              <w:rPr>
                <w:noProof/>
                <w:webHidden/>
              </w:rPr>
              <w:fldChar w:fldCharType="begin"/>
            </w:r>
            <w:r w:rsidR="00FC2B3B">
              <w:rPr>
                <w:noProof/>
                <w:webHidden/>
              </w:rPr>
              <w:instrText xml:space="preserve"> PAGEREF _Toc465836769 \h </w:instrText>
            </w:r>
            <w:r w:rsidR="00FC2B3B">
              <w:rPr>
                <w:noProof/>
                <w:webHidden/>
              </w:rPr>
            </w:r>
            <w:r w:rsidR="00FC2B3B">
              <w:rPr>
                <w:noProof/>
                <w:webHidden/>
              </w:rPr>
              <w:fldChar w:fldCharType="separate"/>
            </w:r>
            <w:r>
              <w:rPr>
                <w:noProof/>
                <w:webHidden/>
              </w:rPr>
              <w:t>67</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0" w:history="1">
            <w:r w:rsidR="00FC2B3B" w:rsidRPr="00C74134">
              <w:rPr>
                <w:rStyle w:val="Hyperlink"/>
                <w:noProof/>
                <w:lang w:val="en-US"/>
              </w:rPr>
              <w:t>Chapter 5.3:</w:t>
            </w:r>
            <w:r w:rsidR="00FC2B3B">
              <w:rPr>
                <w:rFonts w:asciiTheme="minorHAnsi" w:eastAsiaTheme="minorEastAsia" w:hAnsiTheme="minorHAnsi" w:cstheme="minorBidi"/>
                <w:noProof/>
                <w:lang w:eastAsia="de-DE"/>
              </w:rPr>
              <w:tab/>
            </w:r>
            <w:r w:rsidR="00FC2B3B" w:rsidRPr="00C74134">
              <w:rPr>
                <w:rStyle w:val="Hyperlink"/>
                <w:noProof/>
                <w:lang w:val="en-US"/>
              </w:rPr>
              <w:t>Subroutine Point_height</w:t>
            </w:r>
            <w:r w:rsidR="00FC2B3B">
              <w:rPr>
                <w:noProof/>
                <w:webHidden/>
              </w:rPr>
              <w:tab/>
            </w:r>
            <w:r w:rsidR="00FC2B3B">
              <w:rPr>
                <w:noProof/>
                <w:webHidden/>
              </w:rPr>
              <w:fldChar w:fldCharType="begin"/>
            </w:r>
            <w:r w:rsidR="00FC2B3B">
              <w:rPr>
                <w:noProof/>
                <w:webHidden/>
              </w:rPr>
              <w:instrText xml:space="preserve"> PAGEREF _Toc465836770 \h </w:instrText>
            </w:r>
            <w:r w:rsidR="00FC2B3B">
              <w:rPr>
                <w:noProof/>
                <w:webHidden/>
              </w:rPr>
            </w:r>
            <w:r w:rsidR="00FC2B3B">
              <w:rPr>
                <w:noProof/>
                <w:webHidden/>
              </w:rPr>
              <w:fldChar w:fldCharType="separate"/>
            </w:r>
            <w:r>
              <w:rPr>
                <w:noProof/>
                <w:webHidden/>
              </w:rPr>
              <w:t>68</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1" w:history="1">
            <w:r w:rsidR="00FC2B3B" w:rsidRPr="00C74134">
              <w:rPr>
                <w:rStyle w:val="Hyperlink"/>
                <w:noProof/>
                <w:lang w:val="en-US"/>
              </w:rPr>
              <w:t>Chapter 5.4:</w:t>
            </w:r>
            <w:r w:rsidR="00FC2B3B">
              <w:rPr>
                <w:rFonts w:asciiTheme="minorHAnsi" w:eastAsiaTheme="minorEastAsia" w:hAnsiTheme="minorHAnsi" w:cstheme="minorBidi"/>
                <w:noProof/>
                <w:lang w:eastAsia="de-DE"/>
              </w:rPr>
              <w:tab/>
            </w:r>
            <w:r w:rsidR="00FC2B3B" w:rsidRPr="00C74134">
              <w:rPr>
                <w:rStyle w:val="Hyperlink"/>
                <w:noProof/>
                <w:lang w:val="en-US"/>
              </w:rPr>
              <w:t>Subroutine Point_type</w:t>
            </w:r>
            <w:r w:rsidR="00FC2B3B">
              <w:rPr>
                <w:noProof/>
                <w:webHidden/>
              </w:rPr>
              <w:tab/>
            </w:r>
            <w:r w:rsidR="00FC2B3B">
              <w:rPr>
                <w:noProof/>
                <w:webHidden/>
              </w:rPr>
              <w:fldChar w:fldCharType="begin"/>
            </w:r>
            <w:r w:rsidR="00FC2B3B">
              <w:rPr>
                <w:noProof/>
                <w:webHidden/>
              </w:rPr>
              <w:instrText xml:space="preserve"> PAGEREF _Toc465836771 \h </w:instrText>
            </w:r>
            <w:r w:rsidR="00FC2B3B">
              <w:rPr>
                <w:noProof/>
                <w:webHidden/>
              </w:rPr>
            </w:r>
            <w:r w:rsidR="00FC2B3B">
              <w:rPr>
                <w:noProof/>
                <w:webHidden/>
              </w:rPr>
              <w:fldChar w:fldCharType="separate"/>
            </w:r>
            <w:r>
              <w:rPr>
                <w:noProof/>
                <w:webHidden/>
              </w:rPr>
              <w:t>70</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2" w:history="1">
            <w:r w:rsidR="00FC2B3B" w:rsidRPr="00C74134">
              <w:rPr>
                <w:rStyle w:val="Hyperlink"/>
                <w:noProof/>
                <w:lang w:val="en-US"/>
              </w:rPr>
              <w:t>Chapter 5.5:</w:t>
            </w:r>
            <w:r w:rsidR="00FC2B3B">
              <w:rPr>
                <w:rFonts w:asciiTheme="minorHAnsi" w:eastAsiaTheme="minorEastAsia" w:hAnsiTheme="minorHAnsi" w:cstheme="minorBidi"/>
                <w:noProof/>
                <w:lang w:eastAsia="de-DE"/>
              </w:rPr>
              <w:tab/>
            </w:r>
            <w:r w:rsidR="00FC2B3B" w:rsidRPr="00C74134">
              <w:rPr>
                <w:rStyle w:val="Hyperlink"/>
                <w:noProof/>
                <w:lang w:val="en-US"/>
              </w:rPr>
              <w:t>Subroutine Profile</w:t>
            </w:r>
            <w:r w:rsidR="00FC2B3B">
              <w:rPr>
                <w:noProof/>
                <w:webHidden/>
              </w:rPr>
              <w:tab/>
            </w:r>
            <w:r w:rsidR="00FC2B3B">
              <w:rPr>
                <w:noProof/>
                <w:webHidden/>
              </w:rPr>
              <w:fldChar w:fldCharType="begin"/>
            </w:r>
            <w:r w:rsidR="00FC2B3B">
              <w:rPr>
                <w:noProof/>
                <w:webHidden/>
              </w:rPr>
              <w:instrText xml:space="preserve"> PAGEREF _Toc465836772 \h </w:instrText>
            </w:r>
            <w:r w:rsidR="00FC2B3B">
              <w:rPr>
                <w:noProof/>
                <w:webHidden/>
              </w:rPr>
            </w:r>
            <w:r w:rsidR="00FC2B3B">
              <w:rPr>
                <w:noProof/>
                <w:webHidden/>
              </w:rPr>
              <w:fldChar w:fldCharType="separate"/>
            </w:r>
            <w:r>
              <w:rPr>
                <w:noProof/>
                <w:webHidden/>
              </w:rPr>
              <w:t>72</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73" w:history="1">
            <w:r w:rsidR="00FC2B3B" w:rsidRPr="00C74134">
              <w:rPr>
                <w:rStyle w:val="Hyperlink"/>
                <w:noProof/>
                <w:lang w:val="en-US"/>
              </w:rPr>
              <w:t>Part 1</w:t>
            </w:r>
            <w:r w:rsidR="00FC2B3B">
              <w:rPr>
                <w:noProof/>
                <w:webHidden/>
              </w:rPr>
              <w:tab/>
            </w:r>
            <w:r w:rsidR="00FC2B3B">
              <w:rPr>
                <w:noProof/>
                <w:webHidden/>
              </w:rPr>
              <w:fldChar w:fldCharType="begin"/>
            </w:r>
            <w:r w:rsidR="00FC2B3B">
              <w:rPr>
                <w:noProof/>
                <w:webHidden/>
              </w:rPr>
              <w:instrText xml:space="preserve"> PAGEREF _Toc465836773 \h </w:instrText>
            </w:r>
            <w:r w:rsidR="00FC2B3B">
              <w:rPr>
                <w:noProof/>
                <w:webHidden/>
              </w:rPr>
            </w:r>
            <w:r w:rsidR="00FC2B3B">
              <w:rPr>
                <w:noProof/>
                <w:webHidden/>
              </w:rPr>
              <w:fldChar w:fldCharType="separate"/>
            </w:r>
            <w:r>
              <w:rPr>
                <w:noProof/>
                <w:webHidden/>
              </w:rPr>
              <w:t>72</w:t>
            </w:r>
            <w:r w:rsidR="00FC2B3B">
              <w:rPr>
                <w:noProof/>
                <w:webHidden/>
              </w:rPr>
              <w:fldChar w:fldCharType="end"/>
            </w:r>
          </w:hyperlink>
        </w:p>
        <w:p w:rsidR="00FC2B3B" w:rsidRDefault="00D34C04">
          <w:pPr>
            <w:pStyle w:val="Verzeichnis3"/>
            <w:tabs>
              <w:tab w:val="right" w:leader="dot" w:pos="9062"/>
            </w:tabs>
            <w:rPr>
              <w:rFonts w:asciiTheme="minorHAnsi" w:eastAsiaTheme="minorEastAsia" w:hAnsiTheme="minorHAnsi" w:cstheme="minorBidi"/>
              <w:noProof/>
              <w:lang w:eastAsia="de-DE"/>
            </w:rPr>
          </w:pPr>
          <w:hyperlink w:anchor="_Toc465836774" w:history="1">
            <w:r w:rsidR="00FC2B3B" w:rsidRPr="00C74134">
              <w:rPr>
                <w:rStyle w:val="Hyperlink"/>
                <w:noProof/>
                <w:lang w:val="en-US"/>
              </w:rPr>
              <w:t>Part 2</w:t>
            </w:r>
            <w:r w:rsidR="00FC2B3B">
              <w:rPr>
                <w:noProof/>
                <w:webHidden/>
              </w:rPr>
              <w:tab/>
            </w:r>
            <w:r w:rsidR="00FC2B3B">
              <w:rPr>
                <w:noProof/>
                <w:webHidden/>
              </w:rPr>
              <w:fldChar w:fldCharType="begin"/>
            </w:r>
            <w:r w:rsidR="00FC2B3B">
              <w:rPr>
                <w:noProof/>
                <w:webHidden/>
              </w:rPr>
              <w:instrText xml:space="preserve"> PAGEREF _Toc465836774 \h </w:instrText>
            </w:r>
            <w:r w:rsidR="00FC2B3B">
              <w:rPr>
                <w:noProof/>
                <w:webHidden/>
              </w:rPr>
            </w:r>
            <w:r w:rsidR="00FC2B3B">
              <w:rPr>
                <w:noProof/>
                <w:webHidden/>
              </w:rPr>
              <w:fldChar w:fldCharType="separate"/>
            </w:r>
            <w:r>
              <w:rPr>
                <w:noProof/>
                <w:webHidden/>
              </w:rPr>
              <w:t>74</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5" w:history="1">
            <w:r w:rsidR="00FC2B3B" w:rsidRPr="00C74134">
              <w:rPr>
                <w:rStyle w:val="Hyperlink"/>
                <w:noProof/>
                <w:lang w:val="en-US"/>
              </w:rPr>
              <w:t>Chapter 5.6:</w:t>
            </w:r>
            <w:r w:rsidR="00FC2B3B">
              <w:rPr>
                <w:rFonts w:asciiTheme="minorHAnsi" w:eastAsiaTheme="minorEastAsia" w:hAnsiTheme="minorHAnsi" w:cstheme="minorBidi"/>
                <w:noProof/>
                <w:lang w:eastAsia="de-DE"/>
              </w:rPr>
              <w:tab/>
            </w:r>
            <w:r w:rsidR="00FC2B3B" w:rsidRPr="00C74134">
              <w:rPr>
                <w:rStyle w:val="Hyperlink"/>
                <w:noProof/>
                <w:lang w:val="en-US"/>
              </w:rPr>
              <w:t>Subroutine Antenna</w:t>
            </w:r>
            <w:r w:rsidR="00FC2B3B">
              <w:rPr>
                <w:noProof/>
                <w:webHidden/>
              </w:rPr>
              <w:tab/>
            </w:r>
            <w:r w:rsidR="00FC2B3B">
              <w:rPr>
                <w:noProof/>
                <w:webHidden/>
              </w:rPr>
              <w:fldChar w:fldCharType="begin"/>
            </w:r>
            <w:r w:rsidR="00FC2B3B">
              <w:rPr>
                <w:noProof/>
                <w:webHidden/>
              </w:rPr>
              <w:instrText xml:space="preserve"> PAGEREF _Toc465836775 \h </w:instrText>
            </w:r>
            <w:r w:rsidR="00FC2B3B">
              <w:rPr>
                <w:noProof/>
                <w:webHidden/>
              </w:rPr>
            </w:r>
            <w:r w:rsidR="00FC2B3B">
              <w:rPr>
                <w:noProof/>
                <w:webHidden/>
              </w:rPr>
              <w:fldChar w:fldCharType="separate"/>
            </w:r>
            <w:r>
              <w:rPr>
                <w:noProof/>
                <w:webHidden/>
              </w:rPr>
              <w:t>76</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6" w:history="1">
            <w:r w:rsidR="00FC2B3B" w:rsidRPr="00C74134">
              <w:rPr>
                <w:rStyle w:val="Hyperlink"/>
                <w:noProof/>
                <w:lang w:val="en-US"/>
              </w:rPr>
              <w:t>Chapter 5.7:</w:t>
            </w:r>
            <w:r w:rsidR="00FC2B3B">
              <w:rPr>
                <w:rFonts w:asciiTheme="minorHAnsi" w:eastAsiaTheme="minorEastAsia" w:hAnsiTheme="minorHAnsi" w:cstheme="minorBidi"/>
                <w:noProof/>
                <w:lang w:eastAsia="de-DE"/>
              </w:rPr>
              <w:tab/>
            </w:r>
            <w:r w:rsidR="00FC2B3B" w:rsidRPr="00C74134">
              <w:rPr>
                <w:rStyle w:val="Hyperlink"/>
                <w:noProof/>
                <w:lang w:val="en-US"/>
              </w:rPr>
              <w:t>Subroutine Antenna_Correction</w:t>
            </w:r>
            <w:r w:rsidR="00FC2B3B">
              <w:rPr>
                <w:noProof/>
                <w:webHidden/>
              </w:rPr>
              <w:tab/>
            </w:r>
            <w:r w:rsidR="00FC2B3B">
              <w:rPr>
                <w:noProof/>
                <w:webHidden/>
              </w:rPr>
              <w:fldChar w:fldCharType="begin"/>
            </w:r>
            <w:r w:rsidR="00FC2B3B">
              <w:rPr>
                <w:noProof/>
                <w:webHidden/>
              </w:rPr>
              <w:instrText xml:space="preserve"> PAGEREF _Toc465836776 \h </w:instrText>
            </w:r>
            <w:r w:rsidR="00FC2B3B">
              <w:rPr>
                <w:noProof/>
                <w:webHidden/>
              </w:rPr>
            </w:r>
            <w:r w:rsidR="00FC2B3B">
              <w:rPr>
                <w:noProof/>
                <w:webHidden/>
              </w:rPr>
              <w:fldChar w:fldCharType="separate"/>
            </w:r>
            <w:r>
              <w:rPr>
                <w:noProof/>
                <w:webHidden/>
              </w:rPr>
              <w:t>78</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7" w:history="1">
            <w:r w:rsidR="00FC2B3B" w:rsidRPr="00C74134">
              <w:rPr>
                <w:rStyle w:val="Hyperlink"/>
                <w:noProof/>
                <w:lang w:val="en-US"/>
              </w:rPr>
              <w:t>Chapter 5.8:</w:t>
            </w:r>
            <w:r w:rsidR="00FC2B3B">
              <w:rPr>
                <w:rFonts w:asciiTheme="minorHAnsi" w:eastAsiaTheme="minorEastAsia" w:hAnsiTheme="minorHAnsi" w:cstheme="minorBidi"/>
                <w:noProof/>
                <w:lang w:eastAsia="de-DE"/>
              </w:rPr>
              <w:tab/>
            </w:r>
            <w:r w:rsidR="00FC2B3B" w:rsidRPr="00C74134">
              <w:rPr>
                <w:rStyle w:val="Hyperlink"/>
                <w:noProof/>
                <w:lang w:val="en-US"/>
              </w:rPr>
              <w:t>Subroutine CooConv</w:t>
            </w:r>
            <w:r w:rsidR="00FC2B3B">
              <w:rPr>
                <w:noProof/>
                <w:webHidden/>
              </w:rPr>
              <w:tab/>
            </w:r>
            <w:r w:rsidR="00FC2B3B">
              <w:rPr>
                <w:noProof/>
                <w:webHidden/>
              </w:rPr>
              <w:fldChar w:fldCharType="begin"/>
            </w:r>
            <w:r w:rsidR="00FC2B3B">
              <w:rPr>
                <w:noProof/>
                <w:webHidden/>
              </w:rPr>
              <w:instrText xml:space="preserve"> PAGEREF _Toc465836777 \h </w:instrText>
            </w:r>
            <w:r w:rsidR="00FC2B3B">
              <w:rPr>
                <w:noProof/>
                <w:webHidden/>
              </w:rPr>
            </w:r>
            <w:r w:rsidR="00FC2B3B">
              <w:rPr>
                <w:noProof/>
                <w:webHidden/>
              </w:rPr>
              <w:fldChar w:fldCharType="separate"/>
            </w:r>
            <w:r>
              <w:rPr>
                <w:noProof/>
                <w:webHidden/>
              </w:rPr>
              <w:t>80</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8" w:history="1">
            <w:r w:rsidR="00FC2B3B" w:rsidRPr="00C74134">
              <w:rPr>
                <w:rStyle w:val="Hyperlink"/>
                <w:noProof/>
                <w:lang w:val="en-US"/>
              </w:rPr>
              <w:t>Chapter 5.9:</w:t>
            </w:r>
            <w:r w:rsidR="00FC2B3B">
              <w:rPr>
                <w:rFonts w:asciiTheme="minorHAnsi" w:eastAsiaTheme="minorEastAsia" w:hAnsiTheme="minorHAnsi" w:cstheme="minorBidi"/>
                <w:noProof/>
                <w:lang w:eastAsia="de-DE"/>
              </w:rPr>
              <w:tab/>
            </w:r>
            <w:r w:rsidR="00FC2B3B" w:rsidRPr="00C74134">
              <w:rPr>
                <w:rStyle w:val="Hyperlink"/>
                <w:noProof/>
                <w:lang w:val="en-US"/>
              </w:rPr>
              <w:t>Subroutine TCA_correction_calculation</w:t>
            </w:r>
            <w:r w:rsidR="00FC2B3B">
              <w:rPr>
                <w:noProof/>
                <w:webHidden/>
              </w:rPr>
              <w:tab/>
            </w:r>
            <w:r w:rsidR="00FC2B3B">
              <w:rPr>
                <w:noProof/>
                <w:webHidden/>
              </w:rPr>
              <w:fldChar w:fldCharType="begin"/>
            </w:r>
            <w:r w:rsidR="00FC2B3B">
              <w:rPr>
                <w:noProof/>
                <w:webHidden/>
              </w:rPr>
              <w:instrText xml:space="preserve"> PAGEREF _Toc465836778 \h </w:instrText>
            </w:r>
            <w:r w:rsidR="00FC2B3B">
              <w:rPr>
                <w:noProof/>
                <w:webHidden/>
              </w:rPr>
            </w:r>
            <w:r w:rsidR="00FC2B3B">
              <w:rPr>
                <w:noProof/>
                <w:webHidden/>
              </w:rPr>
              <w:fldChar w:fldCharType="separate"/>
            </w:r>
            <w:r>
              <w:rPr>
                <w:noProof/>
                <w:webHidden/>
              </w:rPr>
              <w:t>82</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79" w:history="1">
            <w:r w:rsidR="00FC2B3B" w:rsidRPr="00C74134">
              <w:rPr>
                <w:rStyle w:val="Hyperlink"/>
                <w:noProof/>
                <w:lang w:val="en-US"/>
              </w:rPr>
              <w:t>Chapter 5.10:</w:t>
            </w:r>
            <w:r w:rsidR="00FC2B3B">
              <w:rPr>
                <w:rFonts w:asciiTheme="minorHAnsi" w:eastAsiaTheme="minorEastAsia" w:hAnsiTheme="minorHAnsi" w:cstheme="minorBidi"/>
                <w:noProof/>
                <w:lang w:eastAsia="de-DE"/>
              </w:rPr>
              <w:tab/>
            </w:r>
            <w:r w:rsidR="00FC2B3B" w:rsidRPr="00C74134">
              <w:rPr>
                <w:rStyle w:val="Hyperlink"/>
                <w:noProof/>
                <w:lang w:val="en-US"/>
              </w:rPr>
              <w:t>Subroutine Dh_calculation</w:t>
            </w:r>
            <w:r w:rsidR="00FC2B3B">
              <w:rPr>
                <w:noProof/>
                <w:webHidden/>
              </w:rPr>
              <w:tab/>
            </w:r>
            <w:r w:rsidR="00FC2B3B">
              <w:rPr>
                <w:noProof/>
                <w:webHidden/>
              </w:rPr>
              <w:fldChar w:fldCharType="begin"/>
            </w:r>
            <w:r w:rsidR="00FC2B3B">
              <w:rPr>
                <w:noProof/>
                <w:webHidden/>
              </w:rPr>
              <w:instrText xml:space="preserve"> PAGEREF _Toc465836779 \h </w:instrText>
            </w:r>
            <w:r w:rsidR="00FC2B3B">
              <w:rPr>
                <w:noProof/>
                <w:webHidden/>
              </w:rPr>
            </w:r>
            <w:r w:rsidR="00FC2B3B">
              <w:rPr>
                <w:noProof/>
                <w:webHidden/>
              </w:rPr>
              <w:fldChar w:fldCharType="separate"/>
            </w:r>
            <w:r>
              <w:rPr>
                <w:noProof/>
                <w:webHidden/>
              </w:rPr>
              <w:t>84</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80" w:history="1">
            <w:r w:rsidR="00FC2B3B" w:rsidRPr="00C74134">
              <w:rPr>
                <w:rStyle w:val="Hyperlink"/>
                <w:noProof/>
                <w:lang w:val="en-US"/>
              </w:rPr>
              <w:t>Chapter 5.11:</w:t>
            </w:r>
            <w:r w:rsidR="00FC2B3B">
              <w:rPr>
                <w:rFonts w:asciiTheme="minorHAnsi" w:eastAsiaTheme="minorEastAsia" w:hAnsiTheme="minorHAnsi" w:cstheme="minorBidi"/>
                <w:noProof/>
                <w:lang w:eastAsia="de-DE"/>
              </w:rPr>
              <w:tab/>
            </w:r>
            <w:r w:rsidR="00FC2B3B" w:rsidRPr="00C74134">
              <w:rPr>
                <w:rStyle w:val="Hyperlink"/>
                <w:noProof/>
                <w:lang w:val="en-US"/>
              </w:rPr>
              <w:t>Subroutine Dh_Correction</w:t>
            </w:r>
            <w:r w:rsidR="00FC2B3B">
              <w:rPr>
                <w:noProof/>
                <w:webHidden/>
              </w:rPr>
              <w:tab/>
            </w:r>
            <w:r w:rsidR="00FC2B3B">
              <w:rPr>
                <w:noProof/>
                <w:webHidden/>
              </w:rPr>
              <w:fldChar w:fldCharType="begin"/>
            </w:r>
            <w:r w:rsidR="00FC2B3B">
              <w:rPr>
                <w:noProof/>
                <w:webHidden/>
              </w:rPr>
              <w:instrText xml:space="preserve"> PAGEREF _Toc465836780 \h </w:instrText>
            </w:r>
            <w:r w:rsidR="00FC2B3B">
              <w:rPr>
                <w:noProof/>
                <w:webHidden/>
              </w:rPr>
            </w:r>
            <w:r w:rsidR="00FC2B3B">
              <w:rPr>
                <w:noProof/>
                <w:webHidden/>
              </w:rPr>
              <w:fldChar w:fldCharType="separate"/>
            </w:r>
            <w:r>
              <w:rPr>
                <w:noProof/>
                <w:webHidden/>
              </w:rPr>
              <w:t>86</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81" w:history="1">
            <w:r w:rsidR="00FC2B3B" w:rsidRPr="00C74134">
              <w:rPr>
                <w:rStyle w:val="Hyperlink"/>
                <w:noProof/>
                <w:lang w:val="en-US"/>
              </w:rPr>
              <w:t>Chapter 5.12:</w:t>
            </w:r>
            <w:r w:rsidR="00FC2B3B">
              <w:rPr>
                <w:rFonts w:asciiTheme="minorHAnsi" w:eastAsiaTheme="minorEastAsia" w:hAnsiTheme="minorHAnsi" w:cstheme="minorBidi"/>
                <w:noProof/>
                <w:lang w:eastAsia="de-DE"/>
              </w:rPr>
              <w:tab/>
            </w:r>
            <w:r w:rsidR="00FC2B3B" w:rsidRPr="00C74134">
              <w:rPr>
                <w:rStyle w:val="Hyperlink"/>
                <w:noProof/>
                <w:lang w:val="en-US"/>
              </w:rPr>
              <w:t>Subroutine Get_F</w:t>
            </w:r>
            <w:r w:rsidR="00FC2B3B" w:rsidRPr="00C74134">
              <w:rPr>
                <w:rStyle w:val="Hyperlink"/>
                <w:noProof/>
                <w:lang w:val="en-US"/>
              </w:rPr>
              <w:t>S</w:t>
            </w:r>
            <w:r w:rsidR="00FC2B3B" w:rsidRPr="00C74134">
              <w:rPr>
                <w:rStyle w:val="Hyperlink"/>
                <w:noProof/>
                <w:lang w:val="en-US"/>
              </w:rPr>
              <w:t>_from_figures</w:t>
            </w:r>
            <w:r w:rsidR="00FC2B3B">
              <w:rPr>
                <w:noProof/>
                <w:webHidden/>
              </w:rPr>
              <w:tab/>
            </w:r>
            <w:r w:rsidR="00FC2B3B">
              <w:rPr>
                <w:noProof/>
                <w:webHidden/>
              </w:rPr>
              <w:fldChar w:fldCharType="begin"/>
            </w:r>
            <w:r w:rsidR="00FC2B3B">
              <w:rPr>
                <w:noProof/>
                <w:webHidden/>
              </w:rPr>
              <w:instrText xml:space="preserve"> PAGEREF _Toc465836781 \h </w:instrText>
            </w:r>
            <w:r w:rsidR="00FC2B3B">
              <w:rPr>
                <w:noProof/>
                <w:webHidden/>
              </w:rPr>
            </w:r>
            <w:r w:rsidR="00FC2B3B">
              <w:rPr>
                <w:noProof/>
                <w:webHidden/>
              </w:rPr>
              <w:fldChar w:fldCharType="separate"/>
            </w:r>
            <w:r>
              <w:rPr>
                <w:noProof/>
                <w:webHidden/>
              </w:rPr>
              <w:t>88</w:t>
            </w:r>
            <w:r w:rsidR="00FC2B3B">
              <w:rPr>
                <w:noProof/>
                <w:webHidden/>
              </w:rPr>
              <w:fldChar w:fldCharType="end"/>
            </w:r>
          </w:hyperlink>
        </w:p>
        <w:p w:rsidR="00FC2B3B" w:rsidRDefault="00D34C04">
          <w:pPr>
            <w:pStyle w:val="Verzeichnis3"/>
            <w:tabs>
              <w:tab w:val="left" w:pos="2092"/>
              <w:tab w:val="right" w:leader="dot" w:pos="9062"/>
            </w:tabs>
            <w:rPr>
              <w:rFonts w:asciiTheme="minorHAnsi" w:eastAsiaTheme="minorEastAsia" w:hAnsiTheme="minorHAnsi" w:cstheme="minorBidi"/>
              <w:noProof/>
              <w:lang w:eastAsia="de-DE"/>
            </w:rPr>
          </w:pPr>
          <w:hyperlink w:anchor="_Toc465836782" w:history="1">
            <w:r w:rsidR="00FC2B3B" w:rsidRPr="00C74134">
              <w:rPr>
                <w:rStyle w:val="Hyperlink"/>
                <w:noProof/>
                <w:lang w:val="en-US"/>
              </w:rPr>
              <w:t>Chapter 5.12.1:</w:t>
            </w:r>
            <w:r w:rsidR="00FC2B3B">
              <w:rPr>
                <w:rFonts w:asciiTheme="minorHAnsi" w:eastAsiaTheme="minorEastAsia" w:hAnsiTheme="minorHAnsi" w:cstheme="minorBidi"/>
                <w:noProof/>
                <w:lang w:eastAsia="de-DE"/>
              </w:rPr>
              <w:tab/>
            </w:r>
            <w:r w:rsidR="00FC2B3B" w:rsidRPr="00C74134">
              <w:rPr>
                <w:rStyle w:val="Hyperlink"/>
                <w:noProof/>
                <w:lang w:val="en-US"/>
              </w:rPr>
              <w:t>Calculate field strengths according Heff for 10 m &lt; Heff &lt; 3000 m</w:t>
            </w:r>
            <w:r w:rsidR="00FC2B3B">
              <w:rPr>
                <w:noProof/>
                <w:webHidden/>
              </w:rPr>
              <w:tab/>
            </w:r>
            <w:r w:rsidR="00FC2B3B">
              <w:rPr>
                <w:noProof/>
                <w:webHidden/>
              </w:rPr>
              <w:fldChar w:fldCharType="begin"/>
            </w:r>
            <w:r w:rsidR="00FC2B3B">
              <w:rPr>
                <w:noProof/>
                <w:webHidden/>
              </w:rPr>
              <w:instrText xml:space="preserve"> PAGEREF _Toc465836782 \h </w:instrText>
            </w:r>
            <w:r w:rsidR="00FC2B3B">
              <w:rPr>
                <w:noProof/>
                <w:webHidden/>
              </w:rPr>
            </w:r>
            <w:r w:rsidR="00FC2B3B">
              <w:rPr>
                <w:noProof/>
                <w:webHidden/>
              </w:rPr>
              <w:fldChar w:fldCharType="separate"/>
            </w:r>
            <w:r>
              <w:rPr>
                <w:noProof/>
                <w:webHidden/>
              </w:rPr>
              <w:t>90</w:t>
            </w:r>
            <w:r w:rsidR="00FC2B3B">
              <w:rPr>
                <w:noProof/>
                <w:webHidden/>
              </w:rPr>
              <w:fldChar w:fldCharType="end"/>
            </w:r>
          </w:hyperlink>
        </w:p>
        <w:p w:rsidR="00FC2B3B" w:rsidRDefault="00D34C04">
          <w:pPr>
            <w:pStyle w:val="Verzeichnis3"/>
            <w:tabs>
              <w:tab w:val="left" w:pos="2092"/>
              <w:tab w:val="right" w:leader="dot" w:pos="9062"/>
            </w:tabs>
            <w:rPr>
              <w:rFonts w:asciiTheme="minorHAnsi" w:eastAsiaTheme="minorEastAsia" w:hAnsiTheme="minorHAnsi" w:cstheme="minorBidi"/>
              <w:noProof/>
              <w:lang w:eastAsia="de-DE"/>
            </w:rPr>
          </w:pPr>
          <w:hyperlink w:anchor="_Toc465836783" w:history="1">
            <w:r w:rsidR="00FC2B3B" w:rsidRPr="00C74134">
              <w:rPr>
                <w:rStyle w:val="Hyperlink"/>
                <w:noProof/>
                <w:lang w:val="en-US"/>
              </w:rPr>
              <w:t>Chapter 5.12.2:</w:t>
            </w:r>
            <w:r w:rsidR="00FC2B3B">
              <w:rPr>
                <w:rFonts w:asciiTheme="minorHAnsi" w:eastAsiaTheme="minorEastAsia" w:hAnsiTheme="minorHAnsi" w:cstheme="minorBidi"/>
                <w:noProof/>
                <w:lang w:eastAsia="de-DE"/>
              </w:rPr>
              <w:tab/>
            </w:r>
            <w:r w:rsidR="00FC2B3B" w:rsidRPr="00C74134">
              <w:rPr>
                <w:rStyle w:val="Hyperlink"/>
                <w:noProof/>
                <w:lang w:val="en-US"/>
              </w:rPr>
              <w:t>Calculate L_E10d, S_E10d, L_E10dh10, S_E10dh10, L_Edh1, S_E10dh1 and Land_FS_1kW, Sea_FS_1kW</w:t>
            </w:r>
            <w:r w:rsidR="00FC2B3B">
              <w:rPr>
                <w:noProof/>
                <w:webHidden/>
              </w:rPr>
              <w:tab/>
            </w:r>
            <w:r w:rsidR="00FC2B3B">
              <w:rPr>
                <w:noProof/>
                <w:webHidden/>
              </w:rPr>
              <w:fldChar w:fldCharType="begin"/>
            </w:r>
            <w:r w:rsidR="00FC2B3B">
              <w:rPr>
                <w:noProof/>
                <w:webHidden/>
              </w:rPr>
              <w:instrText xml:space="preserve"> PAGEREF _Toc465836783 \h </w:instrText>
            </w:r>
            <w:r w:rsidR="00FC2B3B">
              <w:rPr>
                <w:noProof/>
                <w:webHidden/>
              </w:rPr>
            </w:r>
            <w:r w:rsidR="00FC2B3B">
              <w:rPr>
                <w:noProof/>
                <w:webHidden/>
              </w:rPr>
              <w:fldChar w:fldCharType="separate"/>
            </w:r>
            <w:r>
              <w:rPr>
                <w:noProof/>
                <w:webHidden/>
              </w:rPr>
              <w:t>92</w:t>
            </w:r>
            <w:r w:rsidR="00FC2B3B">
              <w:rPr>
                <w:noProof/>
                <w:webHidden/>
              </w:rPr>
              <w:fldChar w:fldCharType="end"/>
            </w:r>
          </w:hyperlink>
        </w:p>
        <w:p w:rsidR="00FC2B3B" w:rsidRDefault="00D34C04">
          <w:pPr>
            <w:pStyle w:val="Verzeichnis3"/>
            <w:tabs>
              <w:tab w:val="left" w:pos="2092"/>
              <w:tab w:val="right" w:leader="dot" w:pos="9062"/>
            </w:tabs>
            <w:rPr>
              <w:rFonts w:asciiTheme="minorHAnsi" w:eastAsiaTheme="minorEastAsia" w:hAnsiTheme="minorHAnsi" w:cstheme="minorBidi"/>
              <w:noProof/>
              <w:lang w:eastAsia="de-DE"/>
            </w:rPr>
          </w:pPr>
          <w:hyperlink w:anchor="_Toc465836784" w:history="1">
            <w:r w:rsidR="00FC2B3B" w:rsidRPr="00C74134">
              <w:rPr>
                <w:rStyle w:val="Hyperlink"/>
                <w:noProof/>
                <w:lang w:val="en-US"/>
              </w:rPr>
              <w:t>Chapter 5.12.3:</w:t>
            </w:r>
            <w:r w:rsidR="00FC2B3B">
              <w:rPr>
                <w:rFonts w:asciiTheme="minorHAnsi" w:eastAsiaTheme="minorEastAsia" w:hAnsiTheme="minorHAnsi" w:cstheme="minorBidi"/>
                <w:noProof/>
                <w:lang w:eastAsia="de-DE"/>
              </w:rPr>
              <w:tab/>
            </w:r>
            <w:r w:rsidR="00FC2B3B" w:rsidRPr="00C74134">
              <w:rPr>
                <w:rStyle w:val="Hyperlink"/>
                <w:noProof/>
                <w:lang w:val="en-US"/>
              </w:rPr>
              <w:t>Calculate dhx, L_E10dhx, S_E10dhx and Land_FS_1kW, Sea_FS_1kW</w:t>
            </w:r>
            <w:r w:rsidR="00FC2B3B">
              <w:rPr>
                <w:noProof/>
                <w:webHidden/>
              </w:rPr>
              <w:tab/>
            </w:r>
            <w:r w:rsidR="00FC2B3B">
              <w:rPr>
                <w:noProof/>
                <w:webHidden/>
              </w:rPr>
              <w:fldChar w:fldCharType="begin"/>
            </w:r>
            <w:r w:rsidR="00FC2B3B">
              <w:rPr>
                <w:noProof/>
                <w:webHidden/>
              </w:rPr>
              <w:instrText xml:space="preserve"> PAGEREF _Toc465836784 \h </w:instrText>
            </w:r>
            <w:r w:rsidR="00FC2B3B">
              <w:rPr>
                <w:noProof/>
                <w:webHidden/>
              </w:rPr>
            </w:r>
            <w:r w:rsidR="00FC2B3B">
              <w:rPr>
                <w:noProof/>
                <w:webHidden/>
              </w:rPr>
              <w:fldChar w:fldCharType="separate"/>
            </w:r>
            <w:r>
              <w:rPr>
                <w:noProof/>
                <w:webHidden/>
              </w:rPr>
              <w:t>94</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85" w:history="1">
            <w:r w:rsidR="00FC2B3B" w:rsidRPr="00C74134">
              <w:rPr>
                <w:rStyle w:val="Hyperlink"/>
                <w:noProof/>
                <w:lang w:val="en-US"/>
              </w:rPr>
              <w:t>Chapter 5.13:</w:t>
            </w:r>
            <w:r w:rsidR="00FC2B3B">
              <w:rPr>
                <w:rFonts w:asciiTheme="minorHAnsi" w:eastAsiaTheme="minorEastAsia" w:hAnsiTheme="minorHAnsi" w:cstheme="minorBidi"/>
                <w:noProof/>
                <w:lang w:eastAsia="de-DE"/>
              </w:rPr>
              <w:tab/>
            </w:r>
            <w:r w:rsidR="00FC2B3B" w:rsidRPr="00C74134">
              <w:rPr>
                <w:rStyle w:val="Hyperlink"/>
                <w:noProof/>
                <w:lang w:val="en-US"/>
              </w:rPr>
              <w:t>Subroutine Get_figure_FS_value</w:t>
            </w:r>
            <w:r w:rsidR="00FC2B3B">
              <w:rPr>
                <w:noProof/>
                <w:webHidden/>
              </w:rPr>
              <w:tab/>
            </w:r>
            <w:r w:rsidR="00FC2B3B">
              <w:rPr>
                <w:noProof/>
                <w:webHidden/>
              </w:rPr>
              <w:fldChar w:fldCharType="begin"/>
            </w:r>
            <w:r w:rsidR="00FC2B3B">
              <w:rPr>
                <w:noProof/>
                <w:webHidden/>
              </w:rPr>
              <w:instrText xml:space="preserve"> PAGEREF _Toc465836785 \h </w:instrText>
            </w:r>
            <w:r w:rsidR="00FC2B3B">
              <w:rPr>
                <w:noProof/>
                <w:webHidden/>
              </w:rPr>
            </w:r>
            <w:r w:rsidR="00FC2B3B">
              <w:rPr>
                <w:noProof/>
                <w:webHidden/>
              </w:rPr>
              <w:fldChar w:fldCharType="separate"/>
            </w:r>
            <w:r>
              <w:rPr>
                <w:noProof/>
                <w:webHidden/>
              </w:rPr>
              <w:t>96</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86" w:history="1">
            <w:r w:rsidR="00FC2B3B" w:rsidRPr="00C74134">
              <w:rPr>
                <w:rStyle w:val="Hyperlink"/>
                <w:noProof/>
                <w:lang w:val="en-US"/>
              </w:rPr>
              <w:t>Chapter 5.14:</w:t>
            </w:r>
            <w:r w:rsidR="00FC2B3B">
              <w:rPr>
                <w:rFonts w:asciiTheme="minorHAnsi" w:eastAsiaTheme="minorEastAsia" w:hAnsiTheme="minorHAnsi" w:cstheme="minorBidi"/>
                <w:noProof/>
                <w:lang w:eastAsia="de-DE"/>
              </w:rPr>
              <w:tab/>
            </w:r>
            <w:r w:rsidR="00FC2B3B" w:rsidRPr="00C74134">
              <w:rPr>
                <w:rStyle w:val="Hyperlink"/>
                <w:noProof/>
                <w:lang w:val="en-US"/>
              </w:rPr>
              <w:t>Subroutine New_coordinates</w:t>
            </w:r>
            <w:r w:rsidR="00FC2B3B">
              <w:rPr>
                <w:noProof/>
                <w:webHidden/>
              </w:rPr>
              <w:tab/>
            </w:r>
            <w:r w:rsidR="00FC2B3B">
              <w:rPr>
                <w:noProof/>
                <w:webHidden/>
              </w:rPr>
              <w:fldChar w:fldCharType="begin"/>
            </w:r>
            <w:r w:rsidR="00FC2B3B">
              <w:rPr>
                <w:noProof/>
                <w:webHidden/>
              </w:rPr>
              <w:instrText xml:space="preserve"> PAGEREF _Toc465836786 \h </w:instrText>
            </w:r>
            <w:r w:rsidR="00FC2B3B">
              <w:rPr>
                <w:noProof/>
                <w:webHidden/>
              </w:rPr>
            </w:r>
            <w:r w:rsidR="00FC2B3B">
              <w:rPr>
                <w:noProof/>
                <w:webHidden/>
              </w:rPr>
              <w:fldChar w:fldCharType="separate"/>
            </w:r>
            <w:r>
              <w:rPr>
                <w:noProof/>
                <w:webHidden/>
              </w:rPr>
              <w:t>98</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87" w:history="1">
            <w:r w:rsidR="00FC2B3B" w:rsidRPr="00C74134">
              <w:rPr>
                <w:rStyle w:val="Hyperlink"/>
              </w:rPr>
              <w:t>Chapter 6:</w:t>
            </w:r>
            <w:r w:rsidR="00FC2B3B">
              <w:rPr>
                <w:rFonts w:asciiTheme="minorHAnsi" w:eastAsiaTheme="minorEastAsia" w:hAnsiTheme="minorHAnsi" w:cstheme="minorBidi"/>
                <w:b w:val="0"/>
                <w:lang w:val="de-DE" w:eastAsia="de-DE"/>
              </w:rPr>
              <w:tab/>
            </w:r>
            <w:r w:rsidR="00FC2B3B" w:rsidRPr="00C74134">
              <w:rPr>
                <w:rStyle w:val="Hyperlink"/>
              </w:rPr>
              <w:t>Storage format of the height data</w:t>
            </w:r>
            <w:r w:rsidR="00FC2B3B">
              <w:rPr>
                <w:webHidden/>
              </w:rPr>
              <w:tab/>
            </w:r>
            <w:r w:rsidR="00FC2B3B">
              <w:rPr>
                <w:webHidden/>
              </w:rPr>
              <w:fldChar w:fldCharType="begin"/>
            </w:r>
            <w:r w:rsidR="00FC2B3B">
              <w:rPr>
                <w:webHidden/>
              </w:rPr>
              <w:instrText xml:space="preserve"> PAGEREF _Toc465836787 \h </w:instrText>
            </w:r>
            <w:r w:rsidR="00FC2B3B">
              <w:rPr>
                <w:webHidden/>
              </w:rPr>
            </w:r>
            <w:r w:rsidR="00FC2B3B">
              <w:rPr>
                <w:webHidden/>
              </w:rPr>
              <w:fldChar w:fldCharType="separate"/>
            </w:r>
            <w:r>
              <w:rPr>
                <w:webHidden/>
              </w:rPr>
              <w:t>100</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88" w:history="1">
            <w:r w:rsidR="00FC2B3B" w:rsidRPr="00C74134">
              <w:rPr>
                <w:rStyle w:val="Hyperlink"/>
              </w:rPr>
              <w:t>Chapter 7:</w:t>
            </w:r>
            <w:r w:rsidR="00FC2B3B">
              <w:rPr>
                <w:rFonts w:asciiTheme="minorHAnsi" w:eastAsiaTheme="minorEastAsia" w:hAnsiTheme="minorHAnsi" w:cstheme="minorBidi"/>
                <w:b w:val="0"/>
                <w:lang w:val="de-DE" w:eastAsia="de-DE"/>
              </w:rPr>
              <w:tab/>
            </w:r>
            <w:r w:rsidR="00FC2B3B" w:rsidRPr="00C74134">
              <w:rPr>
                <w:rStyle w:val="Hyperlink"/>
              </w:rPr>
              <w:t>Storage format of the morphological data</w:t>
            </w:r>
            <w:r w:rsidR="00FC2B3B">
              <w:rPr>
                <w:webHidden/>
              </w:rPr>
              <w:tab/>
            </w:r>
            <w:r w:rsidR="00FC2B3B">
              <w:rPr>
                <w:webHidden/>
              </w:rPr>
              <w:fldChar w:fldCharType="begin"/>
            </w:r>
            <w:r w:rsidR="00FC2B3B">
              <w:rPr>
                <w:webHidden/>
              </w:rPr>
              <w:instrText xml:space="preserve"> PAGEREF _Toc465836788 \h </w:instrText>
            </w:r>
            <w:r w:rsidR="00FC2B3B">
              <w:rPr>
                <w:webHidden/>
              </w:rPr>
            </w:r>
            <w:r w:rsidR="00FC2B3B">
              <w:rPr>
                <w:webHidden/>
              </w:rPr>
              <w:fldChar w:fldCharType="separate"/>
            </w:r>
            <w:r>
              <w:rPr>
                <w:webHidden/>
              </w:rPr>
              <w:t>104</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89" w:history="1">
            <w:r w:rsidR="00FC2B3B" w:rsidRPr="00C74134">
              <w:rPr>
                <w:rStyle w:val="Hyperlink"/>
              </w:rPr>
              <w:t>Chapter 8:</w:t>
            </w:r>
            <w:r w:rsidR="00FC2B3B">
              <w:rPr>
                <w:rFonts w:asciiTheme="minorHAnsi" w:eastAsiaTheme="minorEastAsia" w:hAnsiTheme="minorHAnsi" w:cstheme="minorBidi"/>
                <w:b w:val="0"/>
                <w:lang w:val="de-DE" w:eastAsia="de-DE"/>
              </w:rPr>
              <w:tab/>
            </w:r>
            <w:r w:rsidR="00FC2B3B" w:rsidRPr="00C74134">
              <w:rPr>
                <w:rStyle w:val="Hyperlink"/>
              </w:rPr>
              <w:t>Geographical data requirements for line calculations, field strength predictions and storage of line-data</w:t>
            </w:r>
            <w:r w:rsidR="00FC2B3B">
              <w:rPr>
                <w:webHidden/>
              </w:rPr>
              <w:tab/>
            </w:r>
            <w:r w:rsidR="00FC2B3B">
              <w:rPr>
                <w:webHidden/>
              </w:rPr>
              <w:fldChar w:fldCharType="begin"/>
            </w:r>
            <w:r w:rsidR="00FC2B3B">
              <w:rPr>
                <w:webHidden/>
              </w:rPr>
              <w:instrText xml:space="preserve"> PAGEREF _Toc465836789 \h </w:instrText>
            </w:r>
            <w:r w:rsidR="00FC2B3B">
              <w:rPr>
                <w:webHidden/>
              </w:rPr>
            </w:r>
            <w:r w:rsidR="00FC2B3B">
              <w:rPr>
                <w:webHidden/>
              </w:rPr>
              <w:fldChar w:fldCharType="separate"/>
            </w:r>
            <w:r>
              <w:rPr>
                <w:webHidden/>
              </w:rPr>
              <w:t>108</w:t>
            </w:r>
            <w:r w:rsidR="00FC2B3B">
              <w:rPr>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90" w:history="1">
            <w:r w:rsidR="00FC2B3B" w:rsidRPr="00C74134">
              <w:rPr>
                <w:rStyle w:val="Hyperlink"/>
                <w:noProof/>
                <w:lang w:val="en-US"/>
              </w:rPr>
              <w:t>Chapter 8.1:</w:t>
            </w:r>
            <w:r w:rsidR="00FC2B3B">
              <w:rPr>
                <w:rFonts w:asciiTheme="minorHAnsi" w:eastAsiaTheme="minorEastAsia" w:hAnsiTheme="minorHAnsi" w:cstheme="minorBidi"/>
                <w:noProof/>
                <w:lang w:eastAsia="de-DE"/>
              </w:rPr>
              <w:tab/>
            </w:r>
            <w:r w:rsidR="00FC2B3B" w:rsidRPr="00C74134">
              <w:rPr>
                <w:rStyle w:val="Hyperlink"/>
                <w:noProof/>
                <w:lang w:val="en-US"/>
              </w:rPr>
              <w:t>Data requirements</w:t>
            </w:r>
            <w:r w:rsidR="00FC2B3B">
              <w:rPr>
                <w:noProof/>
                <w:webHidden/>
              </w:rPr>
              <w:tab/>
            </w:r>
            <w:r w:rsidR="00FC2B3B">
              <w:rPr>
                <w:noProof/>
                <w:webHidden/>
              </w:rPr>
              <w:fldChar w:fldCharType="begin"/>
            </w:r>
            <w:r w:rsidR="00FC2B3B">
              <w:rPr>
                <w:noProof/>
                <w:webHidden/>
              </w:rPr>
              <w:instrText xml:space="preserve"> PAGEREF _Toc465836790 \h </w:instrText>
            </w:r>
            <w:r w:rsidR="00FC2B3B">
              <w:rPr>
                <w:noProof/>
                <w:webHidden/>
              </w:rPr>
            </w:r>
            <w:r w:rsidR="00FC2B3B">
              <w:rPr>
                <w:noProof/>
                <w:webHidden/>
              </w:rPr>
              <w:fldChar w:fldCharType="separate"/>
            </w:r>
            <w:r>
              <w:rPr>
                <w:noProof/>
                <w:webHidden/>
              </w:rPr>
              <w:t>108</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91" w:history="1">
            <w:r w:rsidR="00FC2B3B" w:rsidRPr="00C74134">
              <w:rPr>
                <w:rStyle w:val="Hyperlink"/>
                <w:noProof/>
                <w:lang w:val="en-US"/>
              </w:rPr>
              <w:t>Chapter 8.1.1:</w:t>
            </w:r>
            <w:r w:rsidR="00FC2B3B">
              <w:rPr>
                <w:rFonts w:asciiTheme="minorHAnsi" w:eastAsiaTheme="minorEastAsia" w:hAnsiTheme="minorHAnsi" w:cstheme="minorBidi"/>
                <w:noProof/>
                <w:lang w:eastAsia="de-DE"/>
              </w:rPr>
              <w:tab/>
            </w:r>
            <w:r w:rsidR="00FC2B3B" w:rsidRPr="00C74134">
              <w:rPr>
                <w:rStyle w:val="Hyperlink"/>
                <w:noProof/>
                <w:lang w:val="en-US"/>
              </w:rPr>
              <w:t>The different cases</w:t>
            </w:r>
            <w:r w:rsidR="00FC2B3B">
              <w:rPr>
                <w:noProof/>
                <w:webHidden/>
              </w:rPr>
              <w:tab/>
            </w:r>
            <w:r w:rsidR="00FC2B3B">
              <w:rPr>
                <w:noProof/>
                <w:webHidden/>
              </w:rPr>
              <w:fldChar w:fldCharType="begin"/>
            </w:r>
            <w:r w:rsidR="00FC2B3B">
              <w:rPr>
                <w:noProof/>
                <w:webHidden/>
              </w:rPr>
              <w:instrText xml:space="preserve"> PAGEREF _Toc465836791 \h </w:instrText>
            </w:r>
            <w:r w:rsidR="00FC2B3B">
              <w:rPr>
                <w:noProof/>
                <w:webHidden/>
              </w:rPr>
            </w:r>
            <w:r w:rsidR="00FC2B3B">
              <w:rPr>
                <w:noProof/>
                <w:webHidden/>
              </w:rPr>
              <w:fldChar w:fldCharType="separate"/>
            </w:r>
            <w:r>
              <w:rPr>
                <w:noProof/>
                <w:webHidden/>
              </w:rPr>
              <w:t>108</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92" w:history="1">
            <w:r w:rsidR="00FC2B3B" w:rsidRPr="00C74134">
              <w:rPr>
                <w:rStyle w:val="Hyperlink"/>
                <w:noProof/>
                <w:lang w:val="en-US"/>
              </w:rPr>
              <w:t>Chapter 8.1.2:</w:t>
            </w:r>
            <w:r w:rsidR="00FC2B3B">
              <w:rPr>
                <w:rFonts w:asciiTheme="minorHAnsi" w:eastAsiaTheme="minorEastAsia" w:hAnsiTheme="minorHAnsi" w:cstheme="minorBidi"/>
                <w:noProof/>
                <w:lang w:eastAsia="de-DE"/>
              </w:rPr>
              <w:tab/>
            </w:r>
            <w:r w:rsidR="00FC2B3B" w:rsidRPr="00C74134">
              <w:rPr>
                <w:rStyle w:val="Hyperlink"/>
                <w:noProof/>
                <w:lang w:val="en-US"/>
              </w:rPr>
              <w:t>Border lines to involved countries</w:t>
            </w:r>
            <w:r w:rsidR="00FC2B3B">
              <w:rPr>
                <w:noProof/>
                <w:webHidden/>
              </w:rPr>
              <w:tab/>
            </w:r>
            <w:r w:rsidR="00FC2B3B">
              <w:rPr>
                <w:noProof/>
                <w:webHidden/>
              </w:rPr>
              <w:fldChar w:fldCharType="begin"/>
            </w:r>
            <w:r w:rsidR="00FC2B3B">
              <w:rPr>
                <w:noProof/>
                <w:webHidden/>
              </w:rPr>
              <w:instrText xml:space="preserve"> PAGEREF _Toc465836792 \h </w:instrText>
            </w:r>
            <w:r w:rsidR="00FC2B3B">
              <w:rPr>
                <w:noProof/>
                <w:webHidden/>
              </w:rPr>
            </w:r>
            <w:r w:rsidR="00FC2B3B">
              <w:rPr>
                <w:noProof/>
                <w:webHidden/>
              </w:rPr>
              <w:fldChar w:fldCharType="separate"/>
            </w:r>
            <w:r>
              <w:rPr>
                <w:noProof/>
                <w:webHidden/>
              </w:rPr>
              <w:t>108</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93" w:history="1">
            <w:r w:rsidR="00FC2B3B" w:rsidRPr="00C74134">
              <w:rPr>
                <w:rStyle w:val="Hyperlink"/>
                <w:noProof/>
                <w:lang w:val="en-US"/>
              </w:rPr>
              <w:t>Chapter 8.1.3:</w:t>
            </w:r>
            <w:r w:rsidR="00FC2B3B">
              <w:rPr>
                <w:rFonts w:asciiTheme="minorHAnsi" w:eastAsiaTheme="minorEastAsia" w:hAnsiTheme="minorHAnsi" w:cstheme="minorBidi"/>
                <w:noProof/>
                <w:lang w:eastAsia="de-DE"/>
              </w:rPr>
              <w:tab/>
            </w:r>
            <w:r w:rsidR="00FC2B3B" w:rsidRPr="00C74134">
              <w:rPr>
                <w:rStyle w:val="Hyperlink"/>
                <w:noProof/>
                <w:lang w:val="en-US"/>
              </w:rPr>
              <w:t>Cross border lines (cross border ranges)</w:t>
            </w:r>
            <w:r w:rsidR="00FC2B3B">
              <w:rPr>
                <w:noProof/>
                <w:webHidden/>
              </w:rPr>
              <w:tab/>
            </w:r>
            <w:r w:rsidR="00FC2B3B">
              <w:rPr>
                <w:noProof/>
                <w:webHidden/>
              </w:rPr>
              <w:fldChar w:fldCharType="begin"/>
            </w:r>
            <w:r w:rsidR="00FC2B3B">
              <w:rPr>
                <w:noProof/>
                <w:webHidden/>
              </w:rPr>
              <w:instrText xml:space="preserve"> PAGEREF _Toc465836793 \h </w:instrText>
            </w:r>
            <w:r w:rsidR="00FC2B3B">
              <w:rPr>
                <w:noProof/>
                <w:webHidden/>
              </w:rPr>
            </w:r>
            <w:r w:rsidR="00FC2B3B">
              <w:rPr>
                <w:noProof/>
                <w:webHidden/>
              </w:rPr>
              <w:fldChar w:fldCharType="separate"/>
            </w:r>
            <w:r>
              <w:rPr>
                <w:noProof/>
                <w:webHidden/>
              </w:rPr>
              <w:t>109</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94" w:history="1">
            <w:r w:rsidR="00FC2B3B" w:rsidRPr="00C74134">
              <w:rPr>
                <w:rStyle w:val="Hyperlink"/>
                <w:noProof/>
                <w:lang w:val="en-US"/>
              </w:rPr>
              <w:t>Chapter 8.1.4:</w:t>
            </w:r>
            <w:r w:rsidR="00FC2B3B">
              <w:rPr>
                <w:rFonts w:asciiTheme="minorHAnsi" w:eastAsiaTheme="minorEastAsia" w:hAnsiTheme="minorHAnsi" w:cstheme="minorBidi"/>
                <w:noProof/>
                <w:lang w:eastAsia="de-DE"/>
              </w:rPr>
              <w:tab/>
            </w:r>
            <w:r w:rsidR="00FC2B3B" w:rsidRPr="00C74134">
              <w:rPr>
                <w:rStyle w:val="Hyperlink"/>
                <w:noProof/>
                <w:lang w:val="en-US"/>
              </w:rPr>
              <w:t>x-km lines of preferential frequencies</w:t>
            </w:r>
            <w:r w:rsidR="00FC2B3B">
              <w:rPr>
                <w:noProof/>
                <w:webHidden/>
              </w:rPr>
              <w:tab/>
            </w:r>
            <w:r w:rsidR="00FC2B3B">
              <w:rPr>
                <w:noProof/>
                <w:webHidden/>
              </w:rPr>
              <w:fldChar w:fldCharType="begin"/>
            </w:r>
            <w:r w:rsidR="00FC2B3B">
              <w:rPr>
                <w:noProof/>
                <w:webHidden/>
              </w:rPr>
              <w:instrText xml:space="preserve"> PAGEREF _Toc465836794 \h </w:instrText>
            </w:r>
            <w:r w:rsidR="00FC2B3B">
              <w:rPr>
                <w:noProof/>
                <w:webHidden/>
              </w:rPr>
            </w:r>
            <w:r w:rsidR="00FC2B3B">
              <w:rPr>
                <w:noProof/>
                <w:webHidden/>
              </w:rPr>
              <w:fldChar w:fldCharType="separate"/>
            </w:r>
            <w:r>
              <w:rPr>
                <w:noProof/>
                <w:webHidden/>
              </w:rPr>
              <w:t>110</w:t>
            </w:r>
            <w:r w:rsidR="00FC2B3B">
              <w:rPr>
                <w:noProof/>
                <w:webHidden/>
              </w:rPr>
              <w:fldChar w:fldCharType="end"/>
            </w:r>
          </w:hyperlink>
        </w:p>
        <w:p w:rsidR="00FC2B3B" w:rsidRDefault="00D34C04">
          <w:pPr>
            <w:pStyle w:val="Verzeichnis3"/>
            <w:tabs>
              <w:tab w:val="left" w:pos="1970"/>
              <w:tab w:val="right" w:leader="dot" w:pos="9062"/>
            </w:tabs>
            <w:rPr>
              <w:rFonts w:asciiTheme="minorHAnsi" w:eastAsiaTheme="minorEastAsia" w:hAnsiTheme="minorHAnsi" w:cstheme="minorBidi"/>
              <w:noProof/>
              <w:lang w:eastAsia="de-DE"/>
            </w:rPr>
          </w:pPr>
          <w:hyperlink w:anchor="_Toc465836795" w:history="1">
            <w:r w:rsidR="00FC2B3B" w:rsidRPr="00C74134">
              <w:rPr>
                <w:rStyle w:val="Hyperlink"/>
                <w:noProof/>
                <w:lang w:val="en-US"/>
              </w:rPr>
              <w:t>Chapter 8.1.5:</w:t>
            </w:r>
            <w:r w:rsidR="00FC2B3B">
              <w:rPr>
                <w:rFonts w:asciiTheme="minorHAnsi" w:eastAsiaTheme="minorEastAsia" w:hAnsiTheme="minorHAnsi" w:cstheme="minorBidi"/>
                <w:noProof/>
                <w:lang w:eastAsia="de-DE"/>
              </w:rPr>
              <w:tab/>
            </w:r>
            <w:r w:rsidR="00FC2B3B" w:rsidRPr="00C74134">
              <w:rPr>
                <w:rStyle w:val="Hyperlink"/>
                <w:noProof/>
                <w:lang w:val="en-US"/>
              </w:rPr>
              <w:t>Closed borderlines of the own and of involved countries (for calculation of the position of mobiles)</w:t>
            </w:r>
            <w:r w:rsidR="00FC2B3B">
              <w:rPr>
                <w:noProof/>
                <w:webHidden/>
              </w:rPr>
              <w:tab/>
            </w:r>
            <w:r w:rsidR="00FC2B3B">
              <w:rPr>
                <w:noProof/>
                <w:webHidden/>
              </w:rPr>
              <w:fldChar w:fldCharType="begin"/>
            </w:r>
            <w:r w:rsidR="00FC2B3B">
              <w:rPr>
                <w:noProof/>
                <w:webHidden/>
              </w:rPr>
              <w:instrText xml:space="preserve"> PAGEREF _Toc465836795 \h </w:instrText>
            </w:r>
            <w:r w:rsidR="00FC2B3B">
              <w:rPr>
                <w:noProof/>
                <w:webHidden/>
              </w:rPr>
            </w:r>
            <w:r w:rsidR="00FC2B3B">
              <w:rPr>
                <w:noProof/>
                <w:webHidden/>
              </w:rPr>
              <w:fldChar w:fldCharType="separate"/>
            </w:r>
            <w:r>
              <w:rPr>
                <w:noProof/>
                <w:webHidden/>
              </w:rPr>
              <w:t>112</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96" w:history="1">
            <w:r w:rsidR="00FC2B3B" w:rsidRPr="00C74134">
              <w:rPr>
                <w:rStyle w:val="Hyperlink"/>
                <w:noProof/>
                <w:lang w:val="en-US"/>
              </w:rPr>
              <w:t>Chapter 8.2:</w:t>
            </w:r>
            <w:r w:rsidR="00FC2B3B">
              <w:rPr>
                <w:rFonts w:asciiTheme="minorHAnsi" w:eastAsiaTheme="minorEastAsia" w:hAnsiTheme="minorHAnsi" w:cstheme="minorBidi"/>
                <w:noProof/>
                <w:lang w:eastAsia="de-DE"/>
              </w:rPr>
              <w:tab/>
            </w:r>
            <w:r w:rsidR="00FC2B3B" w:rsidRPr="00C74134">
              <w:rPr>
                <w:rStyle w:val="Hyperlink"/>
                <w:noProof/>
                <w:lang w:val="en-US"/>
              </w:rPr>
              <w:t>Storage format of the line data</w:t>
            </w:r>
            <w:r w:rsidR="00FC2B3B">
              <w:rPr>
                <w:noProof/>
                <w:webHidden/>
              </w:rPr>
              <w:tab/>
            </w:r>
            <w:r w:rsidR="00FC2B3B">
              <w:rPr>
                <w:noProof/>
                <w:webHidden/>
              </w:rPr>
              <w:fldChar w:fldCharType="begin"/>
            </w:r>
            <w:r w:rsidR="00FC2B3B">
              <w:rPr>
                <w:noProof/>
                <w:webHidden/>
              </w:rPr>
              <w:instrText xml:space="preserve"> PAGEREF _Toc465836796 \h </w:instrText>
            </w:r>
            <w:r w:rsidR="00FC2B3B">
              <w:rPr>
                <w:noProof/>
                <w:webHidden/>
              </w:rPr>
            </w:r>
            <w:r w:rsidR="00FC2B3B">
              <w:rPr>
                <w:noProof/>
                <w:webHidden/>
              </w:rPr>
              <w:fldChar w:fldCharType="separate"/>
            </w:r>
            <w:r>
              <w:rPr>
                <w:noProof/>
                <w:webHidden/>
              </w:rPr>
              <w:t>113</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97" w:history="1">
            <w:r w:rsidR="00FC2B3B" w:rsidRPr="00C74134">
              <w:rPr>
                <w:rStyle w:val="Hyperlink"/>
                <w:noProof/>
                <w:lang w:val="en-US"/>
              </w:rPr>
              <w:t>Chapter 8.3:</w:t>
            </w:r>
            <w:r w:rsidR="00FC2B3B">
              <w:rPr>
                <w:rFonts w:asciiTheme="minorHAnsi" w:eastAsiaTheme="minorEastAsia" w:hAnsiTheme="minorHAnsi" w:cstheme="minorBidi"/>
                <w:noProof/>
                <w:lang w:eastAsia="de-DE"/>
              </w:rPr>
              <w:tab/>
            </w:r>
            <w:r w:rsidR="00FC2B3B" w:rsidRPr="00C74134">
              <w:rPr>
                <w:rStyle w:val="Hyperlink"/>
                <w:noProof/>
                <w:lang w:val="en-US"/>
              </w:rPr>
              <w:t>How to create the required database with the “BORDER”-program</w:t>
            </w:r>
            <w:r w:rsidR="00FC2B3B">
              <w:rPr>
                <w:noProof/>
                <w:webHidden/>
              </w:rPr>
              <w:tab/>
            </w:r>
            <w:r w:rsidR="00FC2B3B">
              <w:rPr>
                <w:noProof/>
                <w:webHidden/>
              </w:rPr>
              <w:fldChar w:fldCharType="begin"/>
            </w:r>
            <w:r w:rsidR="00FC2B3B">
              <w:rPr>
                <w:noProof/>
                <w:webHidden/>
              </w:rPr>
              <w:instrText xml:space="preserve"> PAGEREF _Toc465836797 \h </w:instrText>
            </w:r>
            <w:r w:rsidR="00FC2B3B">
              <w:rPr>
                <w:noProof/>
                <w:webHidden/>
              </w:rPr>
            </w:r>
            <w:r w:rsidR="00FC2B3B">
              <w:rPr>
                <w:noProof/>
                <w:webHidden/>
              </w:rPr>
              <w:fldChar w:fldCharType="separate"/>
            </w:r>
            <w:r>
              <w:rPr>
                <w:noProof/>
                <w:webHidden/>
              </w:rPr>
              <w:t>114</w:t>
            </w:r>
            <w:r w:rsidR="00FC2B3B">
              <w:rPr>
                <w:noProof/>
                <w:webHidden/>
              </w:rPr>
              <w:fldChar w:fldCharType="end"/>
            </w:r>
          </w:hyperlink>
        </w:p>
        <w:p w:rsidR="00FC2B3B" w:rsidRDefault="00D34C04">
          <w:pPr>
            <w:pStyle w:val="Verzeichnis2"/>
            <w:tabs>
              <w:tab w:val="left" w:pos="1760"/>
              <w:tab w:val="right" w:leader="dot" w:pos="9062"/>
            </w:tabs>
            <w:rPr>
              <w:rFonts w:asciiTheme="minorHAnsi" w:eastAsiaTheme="minorEastAsia" w:hAnsiTheme="minorHAnsi" w:cstheme="minorBidi"/>
              <w:noProof/>
              <w:lang w:eastAsia="de-DE"/>
            </w:rPr>
          </w:pPr>
          <w:hyperlink w:anchor="_Toc465836798" w:history="1">
            <w:r w:rsidR="00FC2B3B" w:rsidRPr="00C74134">
              <w:rPr>
                <w:rStyle w:val="Hyperlink"/>
                <w:noProof/>
                <w:lang w:val="en-US"/>
              </w:rPr>
              <w:t>Chapter 8.4:</w:t>
            </w:r>
            <w:r w:rsidR="00FC2B3B">
              <w:rPr>
                <w:rFonts w:asciiTheme="minorHAnsi" w:eastAsiaTheme="minorEastAsia" w:hAnsiTheme="minorHAnsi" w:cstheme="minorBidi"/>
                <w:noProof/>
                <w:lang w:eastAsia="de-DE"/>
              </w:rPr>
              <w:tab/>
            </w:r>
            <w:r w:rsidR="00FC2B3B" w:rsidRPr="00C74134">
              <w:rPr>
                <w:rStyle w:val="Hyperlink"/>
                <w:noProof/>
                <w:lang w:val="en-US"/>
              </w:rPr>
              <w:t>FORTRAN program to convert ASCII – line-data to HCM-format</w:t>
            </w:r>
            <w:r w:rsidR="00FC2B3B">
              <w:rPr>
                <w:noProof/>
                <w:webHidden/>
              </w:rPr>
              <w:tab/>
            </w:r>
            <w:r w:rsidR="00FC2B3B">
              <w:rPr>
                <w:noProof/>
                <w:webHidden/>
              </w:rPr>
              <w:fldChar w:fldCharType="begin"/>
            </w:r>
            <w:r w:rsidR="00FC2B3B">
              <w:rPr>
                <w:noProof/>
                <w:webHidden/>
              </w:rPr>
              <w:instrText xml:space="preserve"> PAGEREF _Toc465836798 \h </w:instrText>
            </w:r>
            <w:r w:rsidR="00FC2B3B">
              <w:rPr>
                <w:noProof/>
                <w:webHidden/>
              </w:rPr>
            </w:r>
            <w:r w:rsidR="00FC2B3B">
              <w:rPr>
                <w:noProof/>
                <w:webHidden/>
              </w:rPr>
              <w:fldChar w:fldCharType="separate"/>
            </w:r>
            <w:r>
              <w:rPr>
                <w:noProof/>
                <w:webHidden/>
              </w:rPr>
              <w:t>115</w:t>
            </w:r>
            <w:r w:rsidR="00FC2B3B">
              <w:rPr>
                <w:noProof/>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799" w:history="1">
            <w:r w:rsidR="00FC2B3B" w:rsidRPr="00C74134">
              <w:rPr>
                <w:rStyle w:val="Hyperlink"/>
              </w:rPr>
              <w:t>Chapter 9:</w:t>
            </w:r>
            <w:r w:rsidR="00FC2B3B">
              <w:rPr>
                <w:rFonts w:asciiTheme="minorHAnsi" w:eastAsiaTheme="minorEastAsia" w:hAnsiTheme="minorHAnsi" w:cstheme="minorBidi"/>
                <w:b w:val="0"/>
                <w:lang w:val="de-DE" w:eastAsia="de-DE"/>
              </w:rPr>
              <w:tab/>
            </w:r>
            <w:r w:rsidR="00FC2B3B" w:rsidRPr="00C74134">
              <w:rPr>
                <w:rStyle w:val="Hyperlink"/>
              </w:rPr>
              <w:t>Interface to the HCMMS_V7 subroutine in FORTRAN 90</w:t>
            </w:r>
            <w:r w:rsidR="00FC2B3B">
              <w:rPr>
                <w:webHidden/>
              </w:rPr>
              <w:tab/>
            </w:r>
            <w:r w:rsidR="00FC2B3B">
              <w:rPr>
                <w:webHidden/>
              </w:rPr>
              <w:fldChar w:fldCharType="begin"/>
            </w:r>
            <w:r w:rsidR="00FC2B3B">
              <w:rPr>
                <w:webHidden/>
              </w:rPr>
              <w:instrText xml:space="preserve"> PAGEREF _Toc465836799 \h </w:instrText>
            </w:r>
            <w:r w:rsidR="00FC2B3B">
              <w:rPr>
                <w:webHidden/>
              </w:rPr>
            </w:r>
            <w:r w:rsidR="00FC2B3B">
              <w:rPr>
                <w:webHidden/>
              </w:rPr>
              <w:fldChar w:fldCharType="separate"/>
            </w:r>
            <w:r>
              <w:rPr>
                <w:webHidden/>
              </w:rPr>
              <w:t>116</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800" w:history="1">
            <w:r w:rsidR="00FC2B3B" w:rsidRPr="00C74134">
              <w:rPr>
                <w:rStyle w:val="Hyperlink"/>
              </w:rPr>
              <w:t>Chapter 10:</w:t>
            </w:r>
            <w:r w:rsidR="00FC2B3B">
              <w:rPr>
                <w:rFonts w:asciiTheme="minorHAnsi" w:eastAsiaTheme="minorEastAsia" w:hAnsiTheme="minorHAnsi" w:cstheme="minorBidi"/>
                <w:b w:val="0"/>
                <w:lang w:val="de-DE" w:eastAsia="de-DE"/>
              </w:rPr>
              <w:tab/>
            </w:r>
            <w:r w:rsidR="00FC2B3B" w:rsidRPr="00C74134">
              <w:rPr>
                <w:rStyle w:val="Hyperlink"/>
              </w:rPr>
              <w:t>Interface to the HCMMS_V7.DLL</w:t>
            </w:r>
            <w:r w:rsidR="00FC2B3B">
              <w:rPr>
                <w:webHidden/>
              </w:rPr>
              <w:tab/>
            </w:r>
            <w:r w:rsidR="00FC2B3B">
              <w:rPr>
                <w:webHidden/>
              </w:rPr>
              <w:fldChar w:fldCharType="begin"/>
            </w:r>
            <w:r w:rsidR="00FC2B3B">
              <w:rPr>
                <w:webHidden/>
              </w:rPr>
              <w:instrText xml:space="preserve"> PAGEREF _Toc465836800 \h </w:instrText>
            </w:r>
            <w:r w:rsidR="00FC2B3B">
              <w:rPr>
                <w:webHidden/>
              </w:rPr>
            </w:r>
            <w:r w:rsidR="00FC2B3B">
              <w:rPr>
                <w:webHidden/>
              </w:rPr>
              <w:fldChar w:fldCharType="separate"/>
            </w:r>
            <w:r>
              <w:rPr>
                <w:webHidden/>
              </w:rPr>
              <w:t>122</w:t>
            </w:r>
            <w:r w:rsidR="00FC2B3B">
              <w:rPr>
                <w:webHidden/>
              </w:rPr>
              <w:fldChar w:fldCharType="end"/>
            </w:r>
          </w:hyperlink>
        </w:p>
        <w:p w:rsidR="00FC2B3B" w:rsidRDefault="00D34C04">
          <w:pPr>
            <w:pStyle w:val="Verzeichnis1"/>
            <w:rPr>
              <w:rFonts w:asciiTheme="minorHAnsi" w:eastAsiaTheme="minorEastAsia" w:hAnsiTheme="minorHAnsi" w:cstheme="minorBidi"/>
              <w:b w:val="0"/>
              <w:lang w:val="de-DE" w:eastAsia="de-DE"/>
            </w:rPr>
          </w:pPr>
          <w:hyperlink w:anchor="_Toc465836801" w:history="1">
            <w:r w:rsidR="00FC2B3B" w:rsidRPr="00C74134">
              <w:rPr>
                <w:rStyle w:val="Hyperlink"/>
              </w:rPr>
              <w:t>Annex: List of error codes and Info(i) values</w:t>
            </w:r>
            <w:r w:rsidR="00FC2B3B">
              <w:rPr>
                <w:webHidden/>
              </w:rPr>
              <w:tab/>
            </w:r>
            <w:r w:rsidR="00FC2B3B">
              <w:rPr>
                <w:webHidden/>
              </w:rPr>
              <w:fldChar w:fldCharType="begin"/>
            </w:r>
            <w:r w:rsidR="00FC2B3B">
              <w:rPr>
                <w:webHidden/>
              </w:rPr>
              <w:instrText xml:space="preserve"> PAGEREF _Toc465836801 \h </w:instrText>
            </w:r>
            <w:r w:rsidR="00FC2B3B">
              <w:rPr>
                <w:webHidden/>
              </w:rPr>
            </w:r>
            <w:r w:rsidR="00FC2B3B">
              <w:rPr>
                <w:webHidden/>
              </w:rPr>
              <w:fldChar w:fldCharType="separate"/>
            </w:r>
            <w:r>
              <w:rPr>
                <w:webHidden/>
              </w:rPr>
              <w:t>128</w:t>
            </w:r>
            <w:r w:rsidR="00FC2B3B">
              <w:rPr>
                <w:webHidden/>
              </w:rPr>
              <w:fldChar w:fldCharType="end"/>
            </w:r>
          </w:hyperlink>
        </w:p>
        <w:p w:rsidR="003D663C" w:rsidRPr="00FC4E25" w:rsidRDefault="003D663C">
          <w:pPr>
            <w:rPr>
              <w:lang w:val="en-US"/>
            </w:rPr>
          </w:pPr>
          <w:r w:rsidRPr="00FC4E25">
            <w:rPr>
              <w:b/>
              <w:bCs/>
              <w:lang w:val="en-US"/>
            </w:rPr>
            <w:fldChar w:fldCharType="end"/>
          </w:r>
        </w:p>
      </w:sdtContent>
    </w:sdt>
    <w:p w:rsidR="002A3304" w:rsidRPr="00FC4E25" w:rsidRDefault="002A3304">
      <w:pPr>
        <w:rPr>
          <w:lang w:val="en-US"/>
        </w:rPr>
      </w:pPr>
      <w:r w:rsidRPr="00FC4E25">
        <w:rPr>
          <w:lang w:val="en-US"/>
        </w:rPr>
        <w:br w:type="page"/>
      </w:r>
    </w:p>
    <w:p w:rsidR="002A3304" w:rsidRPr="00FC4E25" w:rsidRDefault="002A3304" w:rsidP="002A3304">
      <w:pPr>
        <w:pStyle w:val="berschrift1"/>
        <w:rPr>
          <w:lang w:val="en-US"/>
        </w:rPr>
      </w:pPr>
      <w:bookmarkStart w:id="1" w:name="_Toc465836735"/>
      <w:r w:rsidRPr="00FC4E25">
        <w:rPr>
          <w:lang w:val="en-US"/>
        </w:rPr>
        <w:lastRenderedPageBreak/>
        <w:t>GENERAL</w:t>
      </w:r>
      <w:bookmarkEnd w:id="1"/>
    </w:p>
    <w:p w:rsidR="002A3304" w:rsidRPr="00FC4E25" w:rsidRDefault="002A3304" w:rsidP="002A3304">
      <w:pPr>
        <w:jc w:val="both"/>
        <w:rPr>
          <w:lang w:val="en-US"/>
        </w:rPr>
      </w:pPr>
      <w:r w:rsidRPr="00FC4E25">
        <w:rPr>
          <w:lang w:val="en-US"/>
        </w:rPr>
        <w:t xml:space="preserve">This Harmonized Calculation Method for Mobile Service (HCM-MS) is part of the HCM Agreement '14. With the new non-strict </w:t>
      </w:r>
      <w:r w:rsidR="005F605A">
        <w:rPr>
          <w:lang w:val="en-US"/>
        </w:rPr>
        <w:t>C</w:t>
      </w:r>
      <w:r w:rsidRPr="00FC4E25">
        <w:rPr>
          <w:lang w:val="en-US"/>
        </w:rPr>
        <w:t>_modes model the field</w:t>
      </w:r>
      <w:r w:rsidR="00AE037C">
        <w:rPr>
          <w:lang w:val="en-US"/>
        </w:rPr>
        <w:t xml:space="preserve"> </w:t>
      </w:r>
      <w:r w:rsidRPr="00FC4E25">
        <w:rPr>
          <w:lang w:val="en-US"/>
        </w:rPr>
        <w:t>strength prediction can also be used for services not noted in the HCM Agreement '14 by setting input parameters accordingly.</w:t>
      </w:r>
    </w:p>
    <w:p w:rsidR="005B01C3" w:rsidRPr="00FC4E25" w:rsidRDefault="005B01C3" w:rsidP="002A3304">
      <w:pPr>
        <w:rPr>
          <w:rStyle w:val="Fett"/>
          <w:lang w:val="en-US"/>
        </w:rPr>
      </w:pPr>
    </w:p>
    <w:p w:rsidR="002A3304" w:rsidRPr="00FC4E25" w:rsidRDefault="002A3304" w:rsidP="002A3304">
      <w:pPr>
        <w:rPr>
          <w:rStyle w:val="Fett"/>
          <w:lang w:val="en-US"/>
        </w:rPr>
      </w:pPr>
      <w:r w:rsidRPr="00FC4E25">
        <w:rPr>
          <w:rStyle w:val="Fett"/>
          <w:lang w:val="en-US"/>
        </w:rPr>
        <w:t xml:space="preserve">General </w:t>
      </w:r>
      <w:r w:rsidR="001865AB" w:rsidRPr="00FC4E25">
        <w:rPr>
          <w:rStyle w:val="Fett"/>
          <w:lang w:val="en-US"/>
        </w:rPr>
        <w:t>Note</w:t>
      </w:r>
    </w:p>
    <w:p w:rsidR="002A3304" w:rsidRPr="00FC4E25" w:rsidRDefault="002A3304" w:rsidP="002A3304">
      <w:pPr>
        <w:rPr>
          <w:lang w:val="en-US"/>
        </w:rPr>
      </w:pPr>
      <w:r w:rsidRPr="00FC4E25">
        <w:rPr>
          <w:lang w:val="en-US"/>
        </w:rPr>
        <w:t>In the description (unless stated different):</w:t>
      </w:r>
    </w:p>
    <w:p w:rsidR="002A3304" w:rsidRPr="00FC4E25" w:rsidRDefault="002A3304" w:rsidP="002A3304">
      <w:pPr>
        <w:pStyle w:val="Listenabsatz"/>
        <w:numPr>
          <w:ilvl w:val="0"/>
          <w:numId w:val="3"/>
        </w:numPr>
        <w:rPr>
          <w:lang w:val="en-US"/>
        </w:rPr>
      </w:pPr>
      <w:r w:rsidRPr="00FC4E25">
        <w:rPr>
          <w:lang w:val="en-US"/>
        </w:rPr>
        <w:t>all angles are in degrees or radians,</w:t>
      </w:r>
    </w:p>
    <w:p w:rsidR="002A3304" w:rsidRPr="00FC4E25" w:rsidRDefault="002A3304" w:rsidP="002A3304">
      <w:pPr>
        <w:pStyle w:val="Listenabsatz"/>
        <w:numPr>
          <w:ilvl w:val="0"/>
          <w:numId w:val="3"/>
        </w:numPr>
        <w:rPr>
          <w:lang w:val="en-US"/>
        </w:rPr>
      </w:pPr>
      <w:r w:rsidRPr="00FC4E25">
        <w:rPr>
          <w:lang w:val="en-US"/>
        </w:rPr>
        <w:t>all heights are in meters,</w:t>
      </w:r>
    </w:p>
    <w:p w:rsidR="002A3304" w:rsidRPr="00FC4E25" w:rsidRDefault="002A3304" w:rsidP="002A3304">
      <w:pPr>
        <w:pStyle w:val="Listenabsatz"/>
        <w:numPr>
          <w:ilvl w:val="0"/>
          <w:numId w:val="3"/>
        </w:numPr>
        <w:rPr>
          <w:lang w:val="en-US"/>
        </w:rPr>
      </w:pPr>
      <w:r w:rsidRPr="00FC4E25">
        <w:rPr>
          <w:lang w:val="en-US"/>
        </w:rPr>
        <w:t>all distances are in kilometers,</w:t>
      </w:r>
    </w:p>
    <w:p w:rsidR="005B01C3" w:rsidRPr="00FC4E25" w:rsidRDefault="005B01C3" w:rsidP="002A3304">
      <w:pPr>
        <w:rPr>
          <w:rStyle w:val="Fett"/>
          <w:lang w:val="en-US"/>
        </w:rPr>
      </w:pPr>
    </w:p>
    <w:p w:rsidR="002A3304" w:rsidRPr="00FC4E25" w:rsidRDefault="002A3304" w:rsidP="002A3304">
      <w:pPr>
        <w:rPr>
          <w:rStyle w:val="Fett"/>
          <w:lang w:val="en-US"/>
        </w:rPr>
      </w:pPr>
      <w:r w:rsidRPr="00FC4E25">
        <w:rPr>
          <w:rStyle w:val="Fett"/>
          <w:lang w:val="en-US"/>
        </w:rPr>
        <w:t>List of common subroutines</w:t>
      </w:r>
    </w:p>
    <w:p w:rsidR="002A3304" w:rsidRPr="00FC4E25" w:rsidRDefault="002A3304" w:rsidP="002A3304">
      <w:pPr>
        <w:jc w:val="both"/>
        <w:rPr>
          <w:lang w:val="en-US"/>
        </w:rPr>
      </w:pPr>
      <w:r w:rsidRPr="00FC4E25">
        <w:rPr>
          <w:lang w:val="en-US"/>
        </w:rPr>
        <w:t>The HCM MS V7 program uses a lot of additional subroutines. The list of the common subroutines is:</w:t>
      </w:r>
    </w:p>
    <w:p w:rsidR="002A3304" w:rsidRPr="00FC4E25" w:rsidRDefault="002A3304" w:rsidP="002A3304">
      <w:pPr>
        <w:pStyle w:val="Listenabsatz"/>
        <w:numPr>
          <w:ilvl w:val="0"/>
          <w:numId w:val="4"/>
        </w:numPr>
        <w:jc w:val="both"/>
        <w:rPr>
          <w:lang w:val="en-US"/>
        </w:rPr>
      </w:pPr>
      <w:r w:rsidRPr="00FC4E25">
        <w:rPr>
          <w:lang w:val="en-US"/>
        </w:rPr>
        <w:t>calculation of the distance between two points (Tx and receiving point) (Calc_distance)</w:t>
      </w:r>
    </w:p>
    <w:p w:rsidR="002A3304" w:rsidRPr="00FC4E25" w:rsidRDefault="002A3304" w:rsidP="002A3304">
      <w:pPr>
        <w:pStyle w:val="Listenabsatz"/>
        <w:numPr>
          <w:ilvl w:val="0"/>
          <w:numId w:val="4"/>
        </w:numPr>
        <w:jc w:val="both"/>
        <w:rPr>
          <w:lang w:val="en-US"/>
        </w:rPr>
      </w:pPr>
      <w:r w:rsidRPr="00FC4E25">
        <w:rPr>
          <w:lang w:val="en-US"/>
        </w:rPr>
        <w:t>calculation of the azimuth from one point to another point (Calc_direction)</w:t>
      </w:r>
    </w:p>
    <w:p w:rsidR="002A3304" w:rsidRPr="00FC4E25" w:rsidRDefault="002A3304" w:rsidP="002A3304">
      <w:pPr>
        <w:pStyle w:val="Listenabsatz"/>
        <w:numPr>
          <w:ilvl w:val="0"/>
          <w:numId w:val="4"/>
        </w:numPr>
        <w:jc w:val="both"/>
        <w:rPr>
          <w:lang w:val="en-US"/>
        </w:rPr>
      </w:pPr>
      <w:r w:rsidRPr="00FC4E25">
        <w:rPr>
          <w:lang w:val="en-US"/>
        </w:rPr>
        <w:t>read the height of a given point from the terrain database (Point_height)</w:t>
      </w:r>
    </w:p>
    <w:p w:rsidR="002A3304" w:rsidRPr="00FC4E25" w:rsidRDefault="002A3304" w:rsidP="002A3304">
      <w:pPr>
        <w:pStyle w:val="Listenabsatz"/>
        <w:numPr>
          <w:ilvl w:val="0"/>
          <w:numId w:val="4"/>
        </w:numPr>
        <w:jc w:val="both"/>
        <w:rPr>
          <w:lang w:val="en-US"/>
        </w:rPr>
      </w:pPr>
      <w:r w:rsidRPr="00FC4E25">
        <w:rPr>
          <w:lang w:val="en-US"/>
        </w:rPr>
        <w:t>read the morphological information of a given point from the morphological database (Point_type)</w:t>
      </w:r>
    </w:p>
    <w:p w:rsidR="002A3304" w:rsidRPr="00FC4E25" w:rsidRDefault="002A3304" w:rsidP="002A3304">
      <w:pPr>
        <w:pStyle w:val="Listenabsatz"/>
        <w:numPr>
          <w:ilvl w:val="0"/>
          <w:numId w:val="4"/>
        </w:numPr>
        <w:jc w:val="both"/>
        <w:rPr>
          <w:lang w:val="en-US"/>
        </w:rPr>
      </w:pPr>
      <w:r w:rsidRPr="00FC4E25">
        <w:rPr>
          <w:lang w:val="en-US"/>
        </w:rPr>
        <w:t>get the profile between two points (heights or morphological information) (Tx and receiving point) (Profile)</w:t>
      </w:r>
    </w:p>
    <w:p w:rsidR="002A3304" w:rsidRPr="00FC4E25" w:rsidRDefault="002A3304" w:rsidP="002A3304">
      <w:pPr>
        <w:pStyle w:val="Listenabsatz"/>
        <w:numPr>
          <w:ilvl w:val="0"/>
          <w:numId w:val="4"/>
        </w:numPr>
        <w:jc w:val="both"/>
        <w:rPr>
          <w:lang w:val="en-US"/>
        </w:rPr>
      </w:pPr>
      <w:r w:rsidRPr="00FC4E25">
        <w:rPr>
          <w:lang w:val="en-US"/>
        </w:rPr>
        <w:t>calculate the gain/loss of a 3D-Antennamodel, combined from horizontal and vertical pattern (Antenna_Correction)</w:t>
      </w:r>
    </w:p>
    <w:p w:rsidR="002A3304" w:rsidRPr="00FC4E25" w:rsidRDefault="002A3304" w:rsidP="002A3304">
      <w:pPr>
        <w:pStyle w:val="Listenabsatz"/>
        <w:numPr>
          <w:ilvl w:val="0"/>
          <w:numId w:val="4"/>
        </w:numPr>
        <w:jc w:val="both"/>
        <w:rPr>
          <w:lang w:val="en-US"/>
        </w:rPr>
      </w:pPr>
      <w:r w:rsidRPr="00FC4E25">
        <w:rPr>
          <w:lang w:val="en-US"/>
        </w:rPr>
        <w:t>convert co-ordinates to text format (CooConv)</w:t>
      </w:r>
    </w:p>
    <w:p w:rsidR="002A3304" w:rsidRPr="00FC4E25" w:rsidRDefault="002A3304" w:rsidP="002A3304">
      <w:pPr>
        <w:pStyle w:val="Listenabsatz"/>
        <w:numPr>
          <w:ilvl w:val="0"/>
          <w:numId w:val="4"/>
        </w:numPr>
        <w:jc w:val="both"/>
        <w:rPr>
          <w:lang w:val="en-US"/>
        </w:rPr>
      </w:pPr>
      <w:r w:rsidRPr="00FC4E25">
        <w:rPr>
          <w:lang w:val="en-US"/>
        </w:rPr>
        <w:t>calculation of the clearance angle correction factor (TCA_correction_calculation)</w:t>
      </w:r>
    </w:p>
    <w:p w:rsidR="002A3304" w:rsidRPr="00FC4E25" w:rsidRDefault="002A3304" w:rsidP="002A3304">
      <w:pPr>
        <w:pStyle w:val="Listenabsatz"/>
        <w:numPr>
          <w:ilvl w:val="0"/>
          <w:numId w:val="4"/>
        </w:numPr>
        <w:jc w:val="both"/>
        <w:rPr>
          <w:lang w:val="en-US"/>
        </w:rPr>
      </w:pPr>
      <w:r w:rsidRPr="00FC4E25">
        <w:rPr>
          <w:lang w:val="en-US"/>
        </w:rPr>
        <w:t xml:space="preserve">calculate </w:t>
      </w:r>
      <m:oMath>
        <m:r>
          <m:rPr>
            <m:sty m:val="p"/>
          </m:rPr>
          <w:rPr>
            <w:rFonts w:ascii="Cambria Math" w:hAnsi="Cambria Math"/>
            <w:lang w:val="en-US"/>
          </w:rPr>
          <m:t>Δ</m:t>
        </m:r>
      </m:oMath>
      <w:r w:rsidRPr="00FC4E25">
        <w:rPr>
          <w:lang w:val="en-US"/>
        </w:rPr>
        <w:t>h (Dh_calculation)</w:t>
      </w:r>
    </w:p>
    <w:p w:rsidR="002A3304" w:rsidRPr="00FC4E25" w:rsidRDefault="002A3304" w:rsidP="002A3304">
      <w:pPr>
        <w:pStyle w:val="Listenabsatz"/>
        <w:numPr>
          <w:ilvl w:val="0"/>
          <w:numId w:val="4"/>
        </w:numPr>
        <w:jc w:val="both"/>
        <w:rPr>
          <w:lang w:val="en-US"/>
        </w:rPr>
      </w:pPr>
      <w:r w:rsidRPr="00FC4E25">
        <w:rPr>
          <w:lang w:val="en-US"/>
        </w:rPr>
        <w:t>calculation of the correction factor k</w:t>
      </w:r>
      <m:oMath>
        <m:r>
          <m:rPr>
            <m:sty m:val="p"/>
          </m:rPr>
          <w:rPr>
            <w:rFonts w:ascii="Cambria Math" w:hAnsi="Cambria Math"/>
            <w:lang w:val="en-US"/>
          </w:rPr>
          <m:t>Δ</m:t>
        </m:r>
      </m:oMath>
      <w:r w:rsidR="008E68BE" w:rsidRPr="00FC4E25">
        <w:rPr>
          <w:lang w:val="en-US"/>
        </w:rPr>
        <w:t xml:space="preserve">h </w:t>
      </w:r>
      <w:r w:rsidRPr="00FC4E25">
        <w:rPr>
          <w:lang w:val="en-US"/>
        </w:rPr>
        <w:t>(Dh_Correction)</w:t>
      </w:r>
    </w:p>
    <w:p w:rsidR="002A3304" w:rsidRPr="00FC4E25" w:rsidRDefault="002A3304" w:rsidP="002A3304">
      <w:pPr>
        <w:pStyle w:val="Listenabsatz"/>
        <w:numPr>
          <w:ilvl w:val="0"/>
          <w:numId w:val="4"/>
        </w:numPr>
        <w:jc w:val="both"/>
        <w:rPr>
          <w:lang w:val="en-US"/>
        </w:rPr>
      </w:pPr>
      <w:r w:rsidRPr="00FC4E25">
        <w:rPr>
          <w:lang w:val="en-US"/>
        </w:rPr>
        <w:t>calculation of the (1kW) land- and sea field strength from curves (Get_FS_from_figures)</w:t>
      </w:r>
    </w:p>
    <w:p w:rsidR="002A3304" w:rsidRPr="00FC4E25" w:rsidRDefault="002A3304" w:rsidP="002A3304">
      <w:pPr>
        <w:pStyle w:val="Listenabsatz"/>
        <w:numPr>
          <w:ilvl w:val="0"/>
          <w:numId w:val="4"/>
        </w:numPr>
        <w:jc w:val="both"/>
        <w:rPr>
          <w:lang w:val="en-US"/>
        </w:rPr>
      </w:pPr>
      <w:r w:rsidRPr="00FC4E25">
        <w:rPr>
          <w:lang w:val="en-US"/>
        </w:rPr>
        <w:t>get the field strength values from the figures (land and sea) (Get_figure_FS_value)</w:t>
      </w:r>
    </w:p>
    <w:p w:rsidR="002A3304" w:rsidRPr="00FC4E25" w:rsidRDefault="002A3304" w:rsidP="002A3304">
      <w:pPr>
        <w:pStyle w:val="Listenabsatz"/>
        <w:numPr>
          <w:ilvl w:val="0"/>
          <w:numId w:val="4"/>
        </w:numPr>
        <w:jc w:val="both"/>
        <w:rPr>
          <w:lang w:val="en-US"/>
        </w:rPr>
      </w:pPr>
      <w:r w:rsidRPr="00FC4E25">
        <w:rPr>
          <w:lang w:val="en-US"/>
        </w:rPr>
        <w:t>calculation of the new co-ordinates from a given point in a given direction with a given distance (New_coordinates)</w:t>
      </w:r>
    </w:p>
    <w:p w:rsidR="002A3304" w:rsidRPr="00FC4E25" w:rsidRDefault="002A3304" w:rsidP="002A3304">
      <w:pPr>
        <w:pStyle w:val="Listenabsatz"/>
        <w:numPr>
          <w:ilvl w:val="0"/>
          <w:numId w:val="4"/>
        </w:numPr>
        <w:jc w:val="both"/>
        <w:rPr>
          <w:lang w:val="en-US"/>
        </w:rPr>
      </w:pPr>
      <w:r w:rsidRPr="00FC4E25">
        <w:rPr>
          <w:lang w:val="en-US"/>
        </w:rPr>
        <w:t>calculation of the position of the mobile station (Position_of_mobile)</w:t>
      </w:r>
    </w:p>
    <w:p w:rsidR="005B01C3" w:rsidRPr="00FC4E25" w:rsidRDefault="005B01C3" w:rsidP="002A3304">
      <w:pPr>
        <w:rPr>
          <w:rStyle w:val="Fett"/>
          <w:lang w:val="en-US"/>
        </w:rPr>
      </w:pPr>
    </w:p>
    <w:p w:rsidR="002A3304" w:rsidRPr="00FC4E25" w:rsidRDefault="002A3304" w:rsidP="002A3304">
      <w:pPr>
        <w:rPr>
          <w:b/>
          <w:bCs/>
          <w:color w:val="4A83C1" w:themeColor="accent2" w:themeShade="BF"/>
          <w:spacing w:val="5"/>
          <w:lang w:val="en-US"/>
        </w:rPr>
      </w:pPr>
      <w:r w:rsidRPr="00FC4E25">
        <w:rPr>
          <w:rStyle w:val="Fett"/>
          <w:lang w:val="en-US"/>
        </w:rPr>
        <w:t>Interface</w:t>
      </w:r>
    </w:p>
    <w:p w:rsidR="002A3304" w:rsidRPr="00FC4E25" w:rsidRDefault="002A3304" w:rsidP="002A3304">
      <w:pPr>
        <w:jc w:val="both"/>
        <w:rPr>
          <w:lang w:val="en-US"/>
        </w:rPr>
      </w:pPr>
      <w:r w:rsidRPr="00FC4E25">
        <w:rPr>
          <w:lang w:val="en-US"/>
        </w:rPr>
        <w:t xml:space="preserve">The HCM MS V7 program is only a subroutine. The interface to the HCM MS V7 is described in chapter 9. </w:t>
      </w:r>
    </w:p>
    <w:p w:rsidR="005B01C3" w:rsidRPr="00FC4E25" w:rsidRDefault="005B01C3">
      <w:pPr>
        <w:rPr>
          <w:rStyle w:val="Fett"/>
          <w:lang w:val="en-US"/>
        </w:rPr>
      </w:pPr>
      <w:r w:rsidRPr="00FC4E25">
        <w:rPr>
          <w:rStyle w:val="Fett"/>
          <w:lang w:val="en-US"/>
        </w:rPr>
        <w:br w:type="page"/>
      </w:r>
    </w:p>
    <w:p w:rsidR="002A3304" w:rsidRPr="00FC4E25" w:rsidRDefault="002A3304" w:rsidP="002A3304">
      <w:pPr>
        <w:rPr>
          <w:lang w:val="en-US"/>
        </w:rPr>
      </w:pPr>
      <w:r w:rsidRPr="00FC4E25">
        <w:rPr>
          <w:rStyle w:val="Fett"/>
          <w:lang w:val="en-US"/>
        </w:rPr>
        <w:lastRenderedPageBreak/>
        <w:t>Remarks</w:t>
      </w:r>
    </w:p>
    <w:p w:rsidR="002A3304" w:rsidRPr="00FC4E25" w:rsidRDefault="002A3304" w:rsidP="002A3304">
      <w:pPr>
        <w:jc w:val="both"/>
        <w:rPr>
          <w:lang w:val="en-US"/>
        </w:rPr>
      </w:pPr>
      <w:r w:rsidRPr="00FC4E25">
        <w:rPr>
          <w:lang w:val="en-US"/>
        </w:rPr>
        <w:t>When an error occurs, an error code is generated and the subroutine is terminated. A list of error codes and their description is given in chapter 11.</w:t>
      </w:r>
    </w:p>
    <w:p w:rsidR="00786475" w:rsidRPr="00FC4E25" w:rsidRDefault="002A3304" w:rsidP="002A3304">
      <w:pPr>
        <w:jc w:val="both"/>
        <w:rPr>
          <w:lang w:val="en-US"/>
        </w:rPr>
      </w:pPr>
      <w:r w:rsidRPr="00FC4E25">
        <w:rPr>
          <w:lang w:val="en-US"/>
        </w:rPr>
        <w:t>Certain circumstances of calculation are indicated by info values, a list is annexed.</w:t>
      </w:r>
    </w:p>
    <w:p w:rsidR="00D51355" w:rsidRDefault="00786475">
      <w:pPr>
        <w:rPr>
          <w:caps/>
          <w:color w:val="2D5785" w:themeColor="accent2" w:themeShade="80"/>
          <w:spacing w:val="20"/>
          <w:sz w:val="28"/>
          <w:szCs w:val="28"/>
          <w:lang w:val="en-US"/>
        </w:rPr>
      </w:pPr>
      <w:r w:rsidRPr="00FC4E25">
        <w:rPr>
          <w:lang w:val="en-US"/>
        </w:rPr>
        <w:br w:type="page"/>
      </w:r>
    </w:p>
    <w:p w:rsidR="002A3304" w:rsidRPr="00FC4E25" w:rsidRDefault="00E60E57" w:rsidP="0078699D">
      <w:pPr>
        <w:pStyle w:val="berschrift1"/>
        <w:numPr>
          <w:ilvl w:val="0"/>
          <w:numId w:val="16"/>
        </w:numPr>
        <w:rPr>
          <w:lang w:val="en-US"/>
        </w:rPr>
      </w:pPr>
      <w:bookmarkStart w:id="2" w:name="_Toc465836736"/>
      <w:r w:rsidRPr="00FC4E25">
        <w:rPr>
          <w:lang w:val="en-US"/>
        </w:rPr>
        <w:lastRenderedPageBreak/>
        <w:t>HCMMS_V7 subroutine</w:t>
      </w:r>
      <w:bookmarkEnd w:id="2"/>
    </w:p>
    <w:p w:rsidR="00920C66" w:rsidRPr="00FC4E25" w:rsidRDefault="00920C66" w:rsidP="00920C66">
      <w:pPr>
        <w:pStyle w:val="berschrift2"/>
        <w:rPr>
          <w:lang w:val="en-US"/>
        </w:rPr>
      </w:pPr>
      <w:bookmarkStart w:id="3" w:name="_Toc465836737"/>
      <w:r w:rsidRPr="00FC4E25">
        <w:rPr>
          <w:lang w:val="en-US"/>
        </w:rPr>
        <w:t>Part 1</w:t>
      </w:r>
      <w:bookmarkEnd w:id="3"/>
    </w:p>
    <w:p w:rsidR="0020797D" w:rsidRPr="00FC4E25" w:rsidRDefault="000A704A" w:rsidP="00692EDA">
      <w:pPr>
        <w:jc w:val="center"/>
        <w:rPr>
          <w:lang w:val="en-US"/>
        </w:rPr>
      </w:pPr>
      <w:r w:rsidRPr="00FC4E25">
        <w:rPr>
          <w:lang w:val="en-US"/>
        </w:rPr>
        <w:object w:dxaOrig="9248" w:dyaOrig="1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580.25pt;mso-position-horizontal:absolute" o:ole="">
            <v:imagedata r:id="rId9" o:title=""/>
          </v:shape>
          <o:OLEObject Type="Embed" ProgID="Visio.Drawing.11" ShapeID="_x0000_i1025" DrawAspect="Content" ObjectID="_1545810600" r:id="rId10"/>
        </w:object>
      </w:r>
    </w:p>
    <w:p w:rsidR="00630055" w:rsidRPr="00630055" w:rsidRDefault="00630055" w:rsidP="00630055">
      <w:pPr>
        <w:rPr>
          <w:rStyle w:val="Fett"/>
          <w:b w:val="0"/>
          <w:lang w:val="en-US"/>
        </w:rPr>
      </w:pPr>
      <w:r w:rsidRPr="00630055">
        <w:rPr>
          <w:rStyle w:val="Fett"/>
          <w:b w:val="0"/>
          <w:color w:val="auto"/>
          <w:lang w:val="en-US"/>
        </w:rPr>
        <w:t>@’15</w:t>
      </w:r>
      <w:r w:rsidRPr="00630055">
        <w:rPr>
          <w:rStyle w:val="Fett"/>
          <w:b w:val="0"/>
          <w:lang w:val="en-US"/>
        </w:rPr>
        <w:br w:type="page"/>
      </w:r>
    </w:p>
    <w:p w:rsidR="0020797D" w:rsidRPr="00FC4E25" w:rsidRDefault="0020797D" w:rsidP="0020797D">
      <w:pPr>
        <w:rPr>
          <w:lang w:val="en-US"/>
        </w:rPr>
      </w:pPr>
      <w:r w:rsidRPr="00FC4E25">
        <w:rPr>
          <w:rStyle w:val="Fett"/>
          <w:lang w:val="en-US"/>
        </w:rPr>
        <w:lastRenderedPageBreak/>
        <w:t>Description</w:t>
      </w:r>
    </w:p>
    <w:p w:rsidR="0020797D" w:rsidRPr="00FC4E25" w:rsidRDefault="0020797D" w:rsidP="00CB1D8E">
      <w:pPr>
        <w:jc w:val="both"/>
        <w:rPr>
          <w:lang w:val="en-US"/>
        </w:rPr>
      </w:pPr>
      <w:r w:rsidRPr="00FC4E25">
        <w:rPr>
          <w:lang w:val="en-US"/>
        </w:rPr>
        <w:t>This subroutine HCMMS_V7 is the Harmonized Calculation Method itself. The HCMMS_V7 subroutine performs calculation from a transmitting station to a receiving station or from a transmitting station to a co-ordination line. Because the HCMMS_V7 is a subroutine, a surrounding program is required to run this software. An example for a small surrounding program is given in chapter 10. A more complex surrounding program is supplied by the HCM group and can be found on the web site of the HCM Agreement.</w:t>
      </w:r>
    </w:p>
    <w:p w:rsidR="005B01C3" w:rsidRPr="00FC4E25" w:rsidRDefault="005B01C3" w:rsidP="0020797D">
      <w:pPr>
        <w:rPr>
          <w:rStyle w:val="Fett"/>
          <w:lang w:val="en-US"/>
        </w:rPr>
      </w:pPr>
    </w:p>
    <w:p w:rsidR="0020797D" w:rsidRPr="00FC4E25" w:rsidRDefault="0020797D" w:rsidP="0020797D">
      <w:pPr>
        <w:rPr>
          <w:b/>
          <w:bCs/>
          <w:color w:val="4A83C1" w:themeColor="accent2" w:themeShade="BF"/>
          <w:spacing w:val="5"/>
          <w:lang w:val="en-US"/>
        </w:rPr>
      </w:pPr>
      <w:r w:rsidRPr="00FC4E25">
        <w:rPr>
          <w:rStyle w:val="Fett"/>
          <w:lang w:val="en-US"/>
        </w:rPr>
        <w:t>Read and check basic Tx-data</w:t>
      </w:r>
    </w:p>
    <w:p w:rsidR="0020797D" w:rsidRPr="00FC4E25" w:rsidRDefault="0020797D" w:rsidP="0020797D">
      <w:pPr>
        <w:rPr>
          <w:lang w:val="en-US"/>
        </w:rPr>
      </w:pPr>
      <w:r w:rsidRPr="00FC4E25">
        <w:rPr>
          <w:lang w:val="en-US"/>
        </w:rPr>
        <w:t>This process is part of pr</w:t>
      </w:r>
      <w:r w:rsidR="00370A54" w:rsidRPr="00FC4E25">
        <w:rPr>
          <w:lang w:val="en-US"/>
        </w:rPr>
        <w:t>ocess described in chapter 1.1.</w:t>
      </w:r>
    </w:p>
    <w:p w:rsidR="005B01C3" w:rsidRPr="00FC4E25" w:rsidRDefault="005B01C3" w:rsidP="0020797D">
      <w:pPr>
        <w:rPr>
          <w:rStyle w:val="Fett"/>
          <w:lang w:val="en-US"/>
        </w:rPr>
      </w:pPr>
    </w:p>
    <w:p w:rsidR="0020797D" w:rsidRPr="00FC4E25" w:rsidRDefault="0020797D" w:rsidP="005B01C3">
      <w:pPr>
        <w:pStyle w:val="KeinLeerraum"/>
        <w:rPr>
          <w:rStyle w:val="Fett"/>
          <w:lang w:val="en-US"/>
        </w:rPr>
      </w:pPr>
      <w:r w:rsidRPr="00FC4E25">
        <w:rPr>
          <w:rStyle w:val="Fett"/>
          <w:lang w:val="en-US"/>
        </w:rPr>
        <w:t>Is calculation mode &gt;= 0?</w:t>
      </w:r>
    </w:p>
    <w:p w:rsidR="0020797D" w:rsidRPr="00FC4E25" w:rsidRDefault="0020797D" w:rsidP="005B01C3">
      <w:pPr>
        <w:pStyle w:val="KeinLeerraum"/>
        <w:rPr>
          <w:rStyle w:val="Fett"/>
          <w:lang w:val="en-US"/>
        </w:rPr>
      </w:pPr>
      <w:r w:rsidRPr="00FC4E25">
        <w:rPr>
          <w:rStyle w:val="Fett"/>
          <w:lang w:val="en-US"/>
        </w:rPr>
        <w:t>Set default virt Rx-data</w:t>
      </w:r>
    </w:p>
    <w:p w:rsidR="0020797D" w:rsidRPr="00FC4E25" w:rsidRDefault="0020797D" w:rsidP="00CB1D8E">
      <w:pPr>
        <w:jc w:val="both"/>
        <w:rPr>
          <w:lang w:val="en-US"/>
        </w:rPr>
      </w:pPr>
      <w:r w:rsidRPr="00FC4E25">
        <w:rPr>
          <w:lang w:val="en-US"/>
        </w:rPr>
        <w:t>For point-to-point calculations detailed Rx-data is needed, for line calculations fictive Rx-data.</w:t>
      </w:r>
    </w:p>
    <w:p w:rsidR="005B01C3" w:rsidRPr="00FC4E25" w:rsidRDefault="005B01C3" w:rsidP="0020797D">
      <w:pPr>
        <w:rPr>
          <w:rStyle w:val="Fett"/>
          <w:lang w:val="en-US"/>
        </w:rPr>
      </w:pPr>
    </w:p>
    <w:p w:rsidR="0020797D" w:rsidRPr="00FC4E25" w:rsidRDefault="0020797D" w:rsidP="0020797D">
      <w:pPr>
        <w:rPr>
          <w:b/>
          <w:bCs/>
          <w:color w:val="4A83C1" w:themeColor="accent2" w:themeShade="BF"/>
          <w:spacing w:val="5"/>
          <w:lang w:val="en-US"/>
        </w:rPr>
      </w:pPr>
      <w:r w:rsidRPr="00FC4E25">
        <w:rPr>
          <w:rStyle w:val="Fett"/>
          <w:lang w:val="en-US"/>
        </w:rPr>
        <w:t>Read and check basic Rx-data</w:t>
      </w:r>
    </w:p>
    <w:p w:rsidR="0020797D" w:rsidRPr="00FC4E25" w:rsidRDefault="0020797D" w:rsidP="00CB1D8E">
      <w:pPr>
        <w:jc w:val="both"/>
        <w:rPr>
          <w:lang w:val="en-US"/>
        </w:rPr>
      </w:pPr>
      <w:r w:rsidRPr="00FC4E25">
        <w:rPr>
          <w:lang w:val="en-US"/>
        </w:rPr>
        <w:t>If real Rx station, read avail. input data. This process is part of process described in chapter 1.1.</w:t>
      </w:r>
    </w:p>
    <w:p w:rsidR="005B01C3" w:rsidRPr="00FC4E25" w:rsidRDefault="005B01C3" w:rsidP="0020797D">
      <w:pPr>
        <w:rPr>
          <w:rStyle w:val="Fett"/>
          <w:lang w:val="en-US"/>
        </w:rPr>
      </w:pPr>
    </w:p>
    <w:p w:rsidR="0020797D" w:rsidRPr="00FC4E25" w:rsidRDefault="0020797D" w:rsidP="0020797D">
      <w:pPr>
        <w:rPr>
          <w:rStyle w:val="Fett"/>
          <w:lang w:val="en-US"/>
        </w:rPr>
      </w:pPr>
      <w:r w:rsidRPr="00FC4E25">
        <w:rPr>
          <w:rStyle w:val="Fett"/>
          <w:lang w:val="en-US"/>
        </w:rPr>
        <w:t>Set conditional calc. param</w:t>
      </w:r>
      <w:r w:rsidR="00AA1AB1" w:rsidRPr="00FC4E25">
        <w:rPr>
          <w:rStyle w:val="Fett"/>
          <w:lang w:val="en-US"/>
        </w:rPr>
        <w:t>eters according to Tx-frequency</w:t>
      </w:r>
      <w:r w:rsidR="00AA1AB1" w:rsidRPr="00FC4E25">
        <w:rPr>
          <w:rStyle w:val="Fett"/>
          <w:lang w:val="en-US"/>
        </w:rPr>
        <w:br/>
      </w:r>
      <w:r w:rsidRPr="00FC4E25">
        <w:rPr>
          <w:rStyle w:val="Fett"/>
          <w:lang w:val="en-US"/>
        </w:rPr>
        <w:t>Set conditional calc. parameters according to C_mode</w:t>
      </w:r>
    </w:p>
    <w:p w:rsidR="0020797D" w:rsidRPr="00FC4E25" w:rsidRDefault="0020797D" w:rsidP="00CB1D8E">
      <w:pPr>
        <w:jc w:val="both"/>
        <w:rPr>
          <w:lang w:val="en-US"/>
        </w:rPr>
      </w:pPr>
      <w:r w:rsidRPr="00FC4E25">
        <w:rPr>
          <w:lang w:val="en-US"/>
        </w:rPr>
        <w:t>For “strict HCM” calculations (C_mode 0/-1) default values depending on frequency according to Table of Annex 1 are selected, for others the valu</w:t>
      </w:r>
      <w:r w:rsidR="00256701" w:rsidRPr="00FC4E25">
        <w:rPr>
          <w:lang w:val="en-US"/>
        </w:rPr>
        <w:t>es are set according to C_mode.</w:t>
      </w:r>
    </w:p>
    <w:p w:rsidR="005B01C3" w:rsidRPr="00FC4E25" w:rsidRDefault="005B01C3">
      <w:pPr>
        <w:rPr>
          <w:rStyle w:val="Fett"/>
          <w:lang w:val="en-US"/>
        </w:rPr>
      </w:pPr>
      <w:r w:rsidRPr="00FC4E25">
        <w:rPr>
          <w:rStyle w:val="Fett"/>
          <w:lang w:val="en-US"/>
        </w:rPr>
        <w:br w:type="page"/>
      </w:r>
    </w:p>
    <w:p w:rsidR="00E60E57" w:rsidRPr="00FC4E25" w:rsidRDefault="0020797D" w:rsidP="0020797D">
      <w:pPr>
        <w:rPr>
          <w:rStyle w:val="Fett"/>
          <w:lang w:val="en-US"/>
        </w:rPr>
      </w:pPr>
      <w:r w:rsidRPr="00FC4E25">
        <w:rPr>
          <w:rStyle w:val="Fett"/>
          <w:lang w:val="en-US"/>
        </w:rPr>
        <w:lastRenderedPageBreak/>
        <w:t>Table of calculation modes</w:t>
      </w:r>
    </w:p>
    <w:tbl>
      <w:tblPr>
        <w:tblStyle w:val="MittleresRaster3-Akzent2"/>
        <w:tblW w:w="0" w:type="auto"/>
        <w:tblInd w:w="108" w:type="dxa"/>
        <w:tblLayout w:type="fixed"/>
        <w:tblLook w:val="04A0" w:firstRow="1" w:lastRow="0" w:firstColumn="1" w:lastColumn="0" w:noHBand="0" w:noVBand="1"/>
      </w:tblPr>
      <w:tblGrid>
        <w:gridCol w:w="1015"/>
        <w:gridCol w:w="3947"/>
        <w:gridCol w:w="1417"/>
        <w:gridCol w:w="1418"/>
        <w:gridCol w:w="1383"/>
      </w:tblGrid>
      <w:tr w:rsidR="009D73C8" w:rsidRPr="00FC4E25" w:rsidTr="005B2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295D60" w:rsidP="009D73C8">
            <w:pPr>
              <w:jc w:val="center"/>
              <w:rPr>
                <w:lang w:val="en-US"/>
              </w:rPr>
            </w:pPr>
            <w:r w:rsidRPr="00FC4E25">
              <w:rPr>
                <w:lang w:val="en-US"/>
              </w:rPr>
              <w:t>C_mode</w:t>
            </w:r>
          </w:p>
        </w:tc>
        <w:tc>
          <w:tcPr>
            <w:tcW w:w="3947" w:type="dxa"/>
          </w:tcPr>
          <w:p w:rsidR="00295D60" w:rsidRPr="00FC4E25" w:rsidRDefault="00295D60" w:rsidP="0020797D">
            <w:pP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Type of calculation</w:t>
            </w:r>
          </w:p>
        </w:tc>
        <w:tc>
          <w:tcPr>
            <w:tcW w:w="1417"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HCMmode</w:t>
            </w:r>
          </w:p>
        </w:tc>
        <w:tc>
          <w:tcPr>
            <w:tcW w:w="1418"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Applied T%</w:t>
            </w:r>
          </w:p>
        </w:tc>
        <w:tc>
          <w:tcPr>
            <w:tcW w:w="1383" w:type="dxa"/>
          </w:tcPr>
          <w:p w:rsidR="00295D60" w:rsidRPr="00FC4E25" w:rsidRDefault="00295D60" w:rsidP="009D73C8">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 xml:space="preserve">Applied </w:t>
            </w:r>
            <m:oMath>
              <m:sSub>
                <m:sSubPr>
                  <m:ctrlPr>
                    <w:rPr>
                      <w:rFonts w:ascii="Cambria Math" w:hAnsi="Cambria Math"/>
                      <w:b w:val="0"/>
                      <w:bCs w:val="0"/>
                      <w:i/>
                      <w:lang w:val="en-US"/>
                    </w:rPr>
                  </m:ctrlPr>
                </m:sSubPr>
                <m:e>
                  <m:r>
                    <m:rPr>
                      <m:sty m:val="bi"/>
                    </m:rPr>
                    <w:rPr>
                      <w:rFonts w:ascii="Cambria Math" w:hAnsi="Cambria Math"/>
                      <w:lang w:val="en-US"/>
                    </w:rPr>
                    <m:t>h</m:t>
                  </m:r>
                </m:e>
                <m:sub>
                  <m:r>
                    <m:rPr>
                      <m:sty m:val="bi"/>
                    </m:rPr>
                    <w:rPr>
                      <w:rFonts w:ascii="Cambria Math" w:hAnsi="Cambria Math"/>
                      <w:lang w:val="en-US"/>
                    </w:rPr>
                    <m:t>2</m:t>
                  </m:r>
                </m:sub>
              </m:sSub>
            </m:oMath>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+12</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+11</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50</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noc</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+10</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w:t>
            </w:r>
            <w:r w:rsidR="005B27E3" w:rsidRPr="00FC4E25">
              <w:rPr>
                <w:lang w:val="en-US"/>
              </w:rPr>
              <w:t xml:space="preserve"> </w:t>
            </w:r>
            <w:r w:rsidRPr="00FC4E25">
              <w:rPr>
                <w:lang w:val="en-US"/>
              </w:rPr>
              <w:t>…</w:t>
            </w:r>
            <w:r w:rsidR="005B27E3" w:rsidRPr="00FC4E25">
              <w:rPr>
                <w:lang w:val="en-US"/>
              </w:rPr>
              <w:t xml:space="preserve"> </w:t>
            </w:r>
            <w:r w:rsidRPr="00FC4E25">
              <w:rPr>
                <w:lang w:val="en-US"/>
              </w:rPr>
              <w:t>+9</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Deprecated</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0</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P2P (normal HCM Agreement **)</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strict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 or 10*</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noc</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-1</w:t>
            </w:r>
          </w:p>
        </w:tc>
        <w:tc>
          <w:tcPr>
            <w:tcW w:w="3947" w:type="dxa"/>
          </w:tcPr>
          <w:p w:rsidR="00295D60"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 (border-/line normal HCM Agreement**)</w:t>
            </w:r>
          </w:p>
        </w:tc>
        <w:tc>
          <w:tcPr>
            <w:tcW w:w="1417"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strict</w:t>
            </w:r>
          </w:p>
        </w:tc>
        <w:tc>
          <w:tcPr>
            <w:tcW w:w="1418"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 or 10*</w:t>
            </w:r>
          </w:p>
        </w:tc>
        <w:tc>
          <w:tcPr>
            <w:tcW w:w="1383" w:type="dxa"/>
          </w:tcPr>
          <w:p w:rsidR="00295D60"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10m</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295D60" w:rsidRPr="00FC4E25" w:rsidRDefault="009D73C8" w:rsidP="009D73C8">
            <w:pPr>
              <w:jc w:val="center"/>
              <w:rPr>
                <w:lang w:val="en-US"/>
              </w:rPr>
            </w:pPr>
            <w:r w:rsidRPr="00FC4E25">
              <w:rPr>
                <w:lang w:val="en-US"/>
              </w:rPr>
              <w:t>-2</w:t>
            </w:r>
            <w:r w:rsidR="005B27E3" w:rsidRPr="00FC4E25">
              <w:rPr>
                <w:lang w:val="en-US"/>
              </w:rPr>
              <w:t xml:space="preserve"> </w:t>
            </w:r>
            <w:r w:rsidRPr="00FC4E25">
              <w:rPr>
                <w:lang w:val="en-US"/>
              </w:rPr>
              <w:t>…</w:t>
            </w:r>
            <w:r w:rsidR="005B27E3" w:rsidRPr="00FC4E25">
              <w:rPr>
                <w:lang w:val="en-US"/>
              </w:rPr>
              <w:t xml:space="preserve"> </w:t>
            </w:r>
            <w:r w:rsidRPr="00FC4E25">
              <w:rPr>
                <w:lang w:val="en-US"/>
              </w:rPr>
              <w:t>-8</w:t>
            </w:r>
          </w:p>
        </w:tc>
        <w:tc>
          <w:tcPr>
            <w:tcW w:w="3947" w:type="dxa"/>
          </w:tcPr>
          <w:p w:rsidR="00295D60"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Deprecated</w:t>
            </w:r>
          </w:p>
        </w:tc>
        <w:tc>
          <w:tcPr>
            <w:tcW w:w="1417"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1418"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1383" w:type="dxa"/>
          </w:tcPr>
          <w:p w:rsidR="00295D60"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-9</w:t>
            </w:r>
          </w:p>
        </w:tc>
        <w:tc>
          <w:tcPr>
            <w:tcW w:w="3947" w:type="dxa"/>
          </w:tcPr>
          <w:p w:rsidR="009D73C8"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10</w:t>
            </w:r>
          </w:p>
        </w:tc>
        <w:tc>
          <w:tcPr>
            <w:tcW w:w="1383"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3</w:t>
            </w:r>
          </w:p>
        </w:tc>
      </w:tr>
      <w:tr w:rsidR="009D73C8" w:rsidRPr="00FC4E25" w:rsidTr="005B2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-10</w:t>
            </w:r>
          </w:p>
        </w:tc>
        <w:tc>
          <w:tcPr>
            <w:tcW w:w="3947" w:type="dxa"/>
          </w:tcPr>
          <w:p w:rsidR="009D73C8" w:rsidRPr="00FC4E25" w:rsidRDefault="009D73C8" w:rsidP="0020797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c>
          <w:tcPr>
            <w:tcW w:w="1383" w:type="dxa"/>
          </w:tcPr>
          <w:p w:rsidR="009D73C8" w:rsidRPr="00FC4E25" w:rsidRDefault="009D73C8" w:rsidP="009D73C8">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w:t>
            </w:r>
          </w:p>
        </w:tc>
      </w:tr>
      <w:tr w:rsidR="009D73C8" w:rsidRPr="00FC4E25" w:rsidTr="005B27E3">
        <w:tc>
          <w:tcPr>
            <w:cnfStyle w:val="001000000000" w:firstRow="0" w:lastRow="0" w:firstColumn="1" w:lastColumn="0" w:oddVBand="0" w:evenVBand="0" w:oddHBand="0" w:evenHBand="0" w:firstRowFirstColumn="0" w:firstRowLastColumn="0" w:lastRowFirstColumn="0" w:lastRowLastColumn="0"/>
            <w:tcW w:w="1015" w:type="dxa"/>
          </w:tcPr>
          <w:p w:rsidR="009D73C8" w:rsidRPr="00FC4E25" w:rsidRDefault="009D73C8" w:rsidP="009D73C8">
            <w:pPr>
              <w:jc w:val="center"/>
              <w:rPr>
                <w:lang w:val="en-US"/>
              </w:rPr>
            </w:pPr>
            <w:r w:rsidRPr="00FC4E25">
              <w:rPr>
                <w:lang w:val="en-US"/>
              </w:rPr>
              <w:t>-11</w:t>
            </w:r>
          </w:p>
        </w:tc>
        <w:tc>
          <w:tcPr>
            <w:tcW w:w="3947" w:type="dxa"/>
          </w:tcPr>
          <w:p w:rsidR="009D73C8" w:rsidRPr="00FC4E25" w:rsidRDefault="009D73C8" w:rsidP="0020797D">
            <w:pP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P2L</w:t>
            </w:r>
          </w:p>
        </w:tc>
        <w:tc>
          <w:tcPr>
            <w:tcW w:w="1417"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non strict</w:t>
            </w:r>
          </w:p>
        </w:tc>
        <w:tc>
          <w:tcPr>
            <w:tcW w:w="1418"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50</w:t>
            </w:r>
          </w:p>
        </w:tc>
        <w:tc>
          <w:tcPr>
            <w:tcW w:w="1383" w:type="dxa"/>
          </w:tcPr>
          <w:p w:rsidR="009D73C8" w:rsidRPr="00FC4E25" w:rsidRDefault="009D73C8" w:rsidP="009D73C8">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3</w:t>
            </w:r>
          </w:p>
        </w:tc>
      </w:tr>
    </w:tbl>
    <w:p w:rsidR="00F35846" w:rsidRPr="00FC4E25" w:rsidRDefault="00F35846" w:rsidP="00345E46">
      <w:pPr>
        <w:pStyle w:val="KeinLeerraum"/>
        <w:rPr>
          <w:lang w:val="en-US"/>
        </w:rPr>
      </w:pPr>
    </w:p>
    <w:p w:rsidR="00345E46" w:rsidRPr="00FC4E25" w:rsidRDefault="00345E46" w:rsidP="00345E46">
      <w:pPr>
        <w:pStyle w:val="KeinLeerraum"/>
        <w:rPr>
          <w:lang w:val="en-US"/>
        </w:rPr>
      </w:pPr>
      <w:r w:rsidRPr="00FC4E25">
        <w:rPr>
          <w:lang w:val="en-US"/>
        </w:rPr>
        <w:t xml:space="preserve">P2P </w:t>
      </w:r>
      <w:r w:rsidR="005B27D8" w:rsidRPr="00FC4E25">
        <w:rPr>
          <w:lang w:val="en-US"/>
        </w:rPr>
        <w:tab/>
      </w:r>
      <w:r w:rsidRPr="00FC4E25">
        <w:rPr>
          <w:lang w:val="en-US"/>
        </w:rPr>
        <w:t>= point-to-point calculation</w:t>
      </w:r>
    </w:p>
    <w:p w:rsidR="00345E46" w:rsidRPr="00FC4E25" w:rsidRDefault="00345E46" w:rsidP="00345E46">
      <w:pPr>
        <w:pStyle w:val="KeinLeerraum"/>
        <w:rPr>
          <w:lang w:val="en-US"/>
        </w:rPr>
      </w:pPr>
      <w:r w:rsidRPr="00FC4E25">
        <w:rPr>
          <w:lang w:val="en-US"/>
        </w:rPr>
        <w:t xml:space="preserve">P2L </w:t>
      </w:r>
      <w:r w:rsidR="005B27D8" w:rsidRPr="00FC4E25">
        <w:rPr>
          <w:lang w:val="en-US"/>
        </w:rPr>
        <w:tab/>
      </w:r>
      <w:r w:rsidRPr="00FC4E25">
        <w:rPr>
          <w:lang w:val="en-US"/>
        </w:rPr>
        <w:t>= point-to-(border)line calculation</w:t>
      </w:r>
    </w:p>
    <w:p w:rsidR="00345E46" w:rsidRPr="00FC4E25" w:rsidRDefault="00345E46" w:rsidP="00345E46">
      <w:pPr>
        <w:pStyle w:val="KeinLeerraum"/>
        <w:rPr>
          <w:lang w:val="en-US"/>
        </w:rPr>
      </w:pPr>
      <w:r w:rsidRPr="00FC4E25">
        <w:rPr>
          <w:lang w:val="en-US"/>
        </w:rPr>
        <w:t xml:space="preserve">noc </w:t>
      </w:r>
      <w:r w:rsidR="005B27D8" w:rsidRPr="00FC4E25">
        <w:rPr>
          <w:lang w:val="en-US"/>
        </w:rPr>
        <w:tab/>
      </w:r>
      <w:r w:rsidRPr="00FC4E25">
        <w:rPr>
          <w:lang w:val="en-US"/>
        </w:rPr>
        <w:t>= no change</w:t>
      </w:r>
    </w:p>
    <w:p w:rsidR="00345E46" w:rsidRPr="00FC4E25" w:rsidRDefault="00345E46" w:rsidP="00345E46">
      <w:pPr>
        <w:pStyle w:val="KeinLeerraum"/>
        <w:rPr>
          <w:lang w:val="en-US"/>
        </w:rPr>
      </w:pPr>
      <w:r w:rsidRPr="00FC4E25">
        <w:rPr>
          <w:lang w:val="en-US"/>
        </w:rPr>
        <w:t xml:space="preserve">strict </w:t>
      </w:r>
      <w:r w:rsidR="005B27D8" w:rsidRPr="00FC4E25">
        <w:rPr>
          <w:lang w:val="en-US"/>
        </w:rPr>
        <w:tab/>
      </w:r>
      <w:r w:rsidRPr="00FC4E25">
        <w:rPr>
          <w:lang w:val="en-US"/>
        </w:rPr>
        <w:t>= Table of Annex 1 of the HCM Agreement</w:t>
      </w:r>
    </w:p>
    <w:p w:rsidR="00345E46" w:rsidRPr="00FC4E25" w:rsidRDefault="00345E46" w:rsidP="00345E46">
      <w:pPr>
        <w:pStyle w:val="KeinLeerraum"/>
        <w:rPr>
          <w:lang w:val="en-US"/>
        </w:rPr>
      </w:pPr>
      <w:r w:rsidRPr="00FC4E25">
        <w:rPr>
          <w:lang w:val="en-US"/>
        </w:rPr>
        <w:t xml:space="preserve">* </w:t>
      </w:r>
      <w:r w:rsidR="005B27D8" w:rsidRPr="00FC4E25">
        <w:rPr>
          <w:lang w:val="en-US"/>
        </w:rPr>
        <w:tab/>
      </w:r>
      <w:r w:rsidRPr="00FC4E25">
        <w:rPr>
          <w:lang w:val="en-US"/>
        </w:rPr>
        <w:t>= derived from input value 10Z (Channel occupation)</w:t>
      </w:r>
    </w:p>
    <w:p w:rsidR="00C310A9" w:rsidRPr="00FC4E25" w:rsidRDefault="00345E46" w:rsidP="007B58F0">
      <w:pPr>
        <w:pStyle w:val="KeinLeerraum"/>
        <w:ind w:left="708" w:hanging="705"/>
        <w:jc w:val="both"/>
        <w:rPr>
          <w:lang w:val="en-US"/>
        </w:rPr>
      </w:pPr>
      <w:r w:rsidRPr="00FC4E25">
        <w:rPr>
          <w:lang w:val="en-US"/>
        </w:rPr>
        <w:t xml:space="preserve">** </w:t>
      </w:r>
      <w:r w:rsidR="005B27D8" w:rsidRPr="00FC4E25">
        <w:rPr>
          <w:lang w:val="en-US"/>
        </w:rPr>
        <w:tab/>
        <w:t xml:space="preserve">= </w:t>
      </w:r>
      <w:r w:rsidRPr="00FC4E25">
        <w:rPr>
          <w:lang w:val="en-US"/>
        </w:rPr>
        <w:t xml:space="preserve">Normal HCM Agreement (or strict) calculation mode means calculation for all services </w:t>
      </w:r>
      <w:r w:rsidR="007B58F0" w:rsidRPr="00FC4E25">
        <w:rPr>
          <w:lang w:val="en-US"/>
        </w:rPr>
        <w:br/>
        <w:t xml:space="preserve">   </w:t>
      </w:r>
      <w:r w:rsidRPr="00FC4E25">
        <w:rPr>
          <w:lang w:val="en-US"/>
        </w:rPr>
        <w:t>covered by Table of Annex 1 of the HCM Agreement with values in rightmost column</w:t>
      </w:r>
    </w:p>
    <w:p w:rsidR="00C310A9" w:rsidRPr="00FC4E25" w:rsidRDefault="00C310A9" w:rsidP="00C310A9">
      <w:pPr>
        <w:rPr>
          <w:lang w:val="en-US"/>
        </w:rPr>
      </w:pPr>
      <w:r w:rsidRPr="00FC4E25">
        <w:rPr>
          <w:lang w:val="en-US"/>
        </w:rPr>
        <w:br w:type="page"/>
      </w:r>
    </w:p>
    <w:p w:rsidR="00D51355" w:rsidRPr="00D47D80" w:rsidRDefault="00D47D80" w:rsidP="00D47D80">
      <w:pPr>
        <w:jc w:val="center"/>
        <w:rPr>
          <w:caps/>
          <w:vanish/>
          <w:color w:val="2D5785" w:themeColor="accent2" w:themeShade="80"/>
          <w:spacing w:val="15"/>
          <w:sz w:val="24"/>
          <w:szCs w:val="24"/>
          <w:lang w:val="en-US"/>
        </w:rPr>
      </w:pPr>
      <w:r w:rsidRPr="00D47D80">
        <w:rPr>
          <w:vanish/>
          <w:lang w:val="en-US"/>
        </w:rPr>
        <w:lastRenderedPageBreak/>
        <w:t>This page is intentionally left blank</w:t>
      </w:r>
      <w:r w:rsidR="00D51355" w:rsidRPr="00D47D80">
        <w:rPr>
          <w:vanish/>
          <w:lang w:val="en-US"/>
        </w:rPr>
        <w:br w:type="page"/>
      </w:r>
    </w:p>
    <w:p w:rsidR="00864A41" w:rsidRPr="00FC4E25" w:rsidRDefault="00BD51CA" w:rsidP="00BD51CA">
      <w:pPr>
        <w:pStyle w:val="berschrift2"/>
        <w:rPr>
          <w:lang w:val="en-US"/>
        </w:rPr>
      </w:pPr>
      <w:bookmarkStart w:id="4" w:name="_Toc465836738"/>
      <w:r w:rsidRPr="00FC4E25">
        <w:rPr>
          <w:lang w:val="en-US"/>
        </w:rPr>
        <w:t>Part 2</w:t>
      </w:r>
      <w:bookmarkEnd w:id="4"/>
    </w:p>
    <w:p w:rsidR="00492395" w:rsidRPr="00FC4E25" w:rsidRDefault="000A704A" w:rsidP="00492395">
      <w:pPr>
        <w:jc w:val="center"/>
        <w:rPr>
          <w:lang w:val="en-US"/>
        </w:rPr>
      </w:pPr>
      <w:r w:rsidRPr="00FC4E25">
        <w:rPr>
          <w:lang w:val="en-US"/>
        </w:rPr>
        <w:object w:dxaOrig="9248" w:dyaOrig="13410">
          <v:shape id="_x0000_i1026" type="#_x0000_t75" style="width:439.6pt;height:639.55pt;mso-position-horizontal:absolute" o:ole="">
            <v:imagedata r:id="rId11" o:title=""/>
          </v:shape>
          <o:OLEObject Type="Embed" ProgID="Visio.Drawing.11" ShapeID="_x0000_i1026" DrawAspect="Content" ObjectID="_1545810601" r:id="rId12"/>
        </w:object>
      </w:r>
    </w:p>
    <w:p w:rsidR="00492395" w:rsidRPr="00FC4E25" w:rsidRDefault="009E3A54" w:rsidP="00492395">
      <w:pPr>
        <w:rPr>
          <w:lang w:val="en-US"/>
        </w:rPr>
      </w:pPr>
      <w:r w:rsidRPr="00630055">
        <w:rPr>
          <w:rStyle w:val="Fett"/>
          <w:b w:val="0"/>
          <w:color w:val="auto"/>
          <w:lang w:val="en-US"/>
        </w:rPr>
        <w:t>@’15</w:t>
      </w:r>
      <w:r w:rsidR="00492395" w:rsidRPr="00FC4E25">
        <w:rPr>
          <w:lang w:val="en-US"/>
        </w:rPr>
        <w:br w:type="page"/>
      </w:r>
    </w:p>
    <w:p w:rsidR="00864A41" w:rsidRPr="00FC4E25" w:rsidRDefault="00864A41" w:rsidP="00492395">
      <w:pPr>
        <w:rPr>
          <w:rStyle w:val="Fett"/>
          <w:lang w:val="en-US"/>
        </w:rPr>
      </w:pPr>
      <w:r w:rsidRPr="00FC4E25">
        <w:rPr>
          <w:rStyle w:val="Fett"/>
          <w:lang w:val="en-US"/>
        </w:rPr>
        <w:lastRenderedPageBreak/>
        <w:t>Check harmon</w:t>
      </w:r>
      <w:r w:rsidR="00765B31" w:rsidRPr="00FC4E25">
        <w:rPr>
          <w:rStyle w:val="Fett"/>
          <w:lang w:val="en-US"/>
        </w:rPr>
        <w:t>i</w:t>
      </w:r>
      <w:r w:rsidRPr="00FC4E25">
        <w:rPr>
          <w:rStyle w:val="Fett"/>
          <w:lang w:val="en-US"/>
        </w:rPr>
        <w:t>zed use</w:t>
      </w:r>
    </w:p>
    <w:p w:rsidR="00864A41" w:rsidRPr="00FC4E25" w:rsidRDefault="004C691E" w:rsidP="00864A41">
      <w:pPr>
        <w:jc w:val="both"/>
        <w:rPr>
          <w:lang w:val="en-US"/>
        </w:rPr>
      </w:pPr>
      <w:r>
        <w:rPr>
          <w:lang w:val="en-US"/>
        </w:rPr>
        <w:t xml:space="preserve">For “harmonized </w:t>
      </w:r>
      <w:r w:rsidR="00864A41" w:rsidRPr="00FC4E25">
        <w:rPr>
          <w:lang w:val="en-US"/>
        </w:rPr>
        <w:t>use” it has to be the same service in the same band (at the moment TETRA only).</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Is the calculation mode &lt; 0?</w:t>
      </w:r>
    </w:p>
    <w:p w:rsidR="00864A41" w:rsidRPr="00FC4E25" w:rsidRDefault="00864A41" w:rsidP="00864A41">
      <w:pPr>
        <w:jc w:val="both"/>
        <w:rPr>
          <w:lang w:val="en-US"/>
        </w:rPr>
      </w:pPr>
      <w:r w:rsidRPr="00FC4E25">
        <w:rPr>
          <w:lang w:val="en-US"/>
        </w:rPr>
        <w:t>A decision is made, if it is a line calculation (calculation mode is negative) or a point-to-point calculation (calculation mode is 0 or positive).</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P_to_P_calculation</w:t>
      </w:r>
    </w:p>
    <w:p w:rsidR="00864A41" w:rsidRPr="00FC4E25" w:rsidRDefault="00864A41" w:rsidP="00864A41">
      <w:pPr>
        <w:jc w:val="both"/>
        <w:rPr>
          <w:lang w:val="en-US"/>
        </w:rPr>
      </w:pPr>
      <w:r w:rsidRPr="00FC4E25">
        <w:rPr>
          <w:lang w:val="en-US"/>
        </w:rPr>
        <w:t>If the calculation mode is 0 or positive, a point-to-point calculation is performed. This process is described in chapter 2.</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Permissible_FS_calculation</w:t>
      </w:r>
    </w:p>
    <w:p w:rsidR="00864A41" w:rsidRPr="00FC4E25" w:rsidRDefault="00864A41" w:rsidP="00864A41">
      <w:pPr>
        <w:jc w:val="both"/>
        <w:rPr>
          <w:lang w:val="en-US"/>
        </w:rPr>
      </w:pPr>
      <w:r w:rsidRPr="00FC4E25">
        <w:rPr>
          <w:lang w:val="en-US"/>
        </w:rPr>
        <w:t>The permissible field strength is calculated. This process is described in chapter 4.</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Subroutine Line_calculation</w:t>
      </w:r>
    </w:p>
    <w:p w:rsidR="00864A41" w:rsidRPr="00FC4E25" w:rsidRDefault="00864A41" w:rsidP="00864A41">
      <w:pPr>
        <w:jc w:val="both"/>
        <w:rPr>
          <w:lang w:val="en-US"/>
        </w:rPr>
      </w:pPr>
      <w:r w:rsidRPr="00FC4E25">
        <w:rPr>
          <w:lang w:val="en-US"/>
        </w:rPr>
        <w:t>The maximum field strength on a line or the cross-border field strength is calculated. This process is described in chapter 3. This subroutine is using the subroutine P_to_P_calculation.</w:t>
      </w:r>
    </w:p>
    <w:p w:rsidR="005B01C3" w:rsidRPr="00FC4E25" w:rsidRDefault="005B01C3" w:rsidP="00864A41">
      <w:pPr>
        <w:jc w:val="both"/>
        <w:rPr>
          <w:rStyle w:val="Fett"/>
          <w:lang w:val="en-US"/>
        </w:rPr>
      </w:pPr>
    </w:p>
    <w:p w:rsidR="00864A41" w:rsidRPr="00FC4E25" w:rsidRDefault="00864A41" w:rsidP="00864A41">
      <w:pPr>
        <w:jc w:val="both"/>
        <w:rPr>
          <w:b/>
          <w:bCs/>
          <w:color w:val="4A83C1" w:themeColor="accent2" w:themeShade="BF"/>
          <w:spacing w:val="5"/>
          <w:lang w:val="en-US"/>
        </w:rPr>
      </w:pPr>
      <w:r w:rsidRPr="00FC4E25">
        <w:rPr>
          <w:rStyle w:val="Fett"/>
          <w:lang w:val="en-US"/>
        </w:rPr>
        <w:t>Calculate the protection margin</w:t>
      </w:r>
    </w:p>
    <w:p w:rsidR="005625C1" w:rsidRPr="00FC4E25" w:rsidRDefault="00864A41" w:rsidP="00864A41">
      <w:pPr>
        <w:jc w:val="both"/>
        <w:rPr>
          <w:lang w:val="en-US"/>
        </w:rPr>
      </w:pPr>
      <w:r w:rsidRPr="00FC4E25">
        <w:rPr>
          <w:lang w:val="en-US"/>
        </w:rPr>
        <w:t>The protection margin is calculated. It is the permissible field strength minus the calculated field strength.</w:t>
      </w:r>
    </w:p>
    <w:p w:rsidR="005625C1" w:rsidRPr="00FC4E25" w:rsidRDefault="005625C1" w:rsidP="005625C1">
      <w:pPr>
        <w:rPr>
          <w:lang w:val="en-US"/>
        </w:rPr>
      </w:pPr>
      <w:r w:rsidRPr="00FC4E25">
        <w:rPr>
          <w:lang w:val="en-US"/>
        </w:rPr>
        <w:br w:type="page"/>
      </w:r>
    </w:p>
    <w:p w:rsidR="007B4D93" w:rsidRDefault="005625C1" w:rsidP="00B15E7E">
      <w:pPr>
        <w:pStyle w:val="berschrift2"/>
        <w:numPr>
          <w:ilvl w:val="1"/>
          <w:numId w:val="13"/>
        </w:numPr>
        <w:rPr>
          <w:lang w:val="en-US"/>
        </w:rPr>
      </w:pPr>
      <w:bookmarkStart w:id="5" w:name="_Toc465836739"/>
      <w:r w:rsidRPr="00FC4E25">
        <w:rPr>
          <w:lang w:val="en-US"/>
        </w:rPr>
        <w:lastRenderedPageBreak/>
        <w:t>Read and test input values</w:t>
      </w:r>
      <w:bookmarkEnd w:id="5"/>
    </w:p>
    <w:p w:rsidR="00D6032E" w:rsidRPr="00FC4E25" w:rsidRDefault="006F76FF" w:rsidP="009E3A54">
      <w:pPr>
        <w:jc w:val="center"/>
        <w:rPr>
          <w:lang w:val="en-US"/>
        </w:rPr>
      </w:pPr>
      <w:r w:rsidRPr="00FC4E25">
        <w:rPr>
          <w:lang w:val="en-US"/>
        </w:rPr>
        <w:object w:dxaOrig="9248" w:dyaOrig="13410">
          <v:shape id="_x0000_i1027" type="#_x0000_t75" style="width:439.6pt;height:639.55pt;mso-position-horizontal:absolute" o:ole="">
            <v:imagedata r:id="rId13" o:title=""/>
          </v:shape>
          <o:OLEObject Type="Embed" ProgID="Visio.Drawing.11" ShapeID="_x0000_i1027" DrawAspect="Content" ObjectID="_1545810602" r:id="rId14"/>
        </w:object>
      </w:r>
    </w:p>
    <w:p w:rsidR="00D6032E" w:rsidRPr="00FC4E25" w:rsidRDefault="009E3A54" w:rsidP="00D6032E">
      <w:pPr>
        <w:jc w:val="both"/>
        <w:rPr>
          <w:rStyle w:val="Fett"/>
          <w:lang w:val="en-US"/>
        </w:rPr>
      </w:pPr>
      <w:r w:rsidRPr="00630055">
        <w:rPr>
          <w:rStyle w:val="Fett"/>
          <w:b w:val="0"/>
          <w:color w:val="auto"/>
          <w:lang w:val="en-US"/>
        </w:rPr>
        <w:t>@’15</w:t>
      </w:r>
      <w:r w:rsidR="00D6032E" w:rsidRPr="00FC4E25">
        <w:rPr>
          <w:lang w:val="en-US"/>
        </w:rPr>
        <w:br w:type="page"/>
      </w:r>
      <w:r w:rsidR="00D6032E" w:rsidRPr="00FC4E25">
        <w:rPr>
          <w:rStyle w:val="Fett"/>
          <w:lang w:val="en-US"/>
        </w:rPr>
        <w:lastRenderedPageBreak/>
        <w:t>Read and test Tx co-ordinates, Tx antenna height, Tx frequency and radius of Tx service area</w:t>
      </w:r>
    </w:p>
    <w:p w:rsidR="00D6032E" w:rsidRPr="00FC4E25" w:rsidRDefault="00D6032E" w:rsidP="00D6032E">
      <w:pPr>
        <w:jc w:val="both"/>
        <w:rPr>
          <w:lang w:val="en-US"/>
        </w:rPr>
      </w:pPr>
      <w:r w:rsidRPr="00FC4E25">
        <w:rPr>
          <w:lang w:val="en-US"/>
        </w:rPr>
        <w:t>The Tx data is read and tested. If an error in the format of data occurs, an HCM_error code is generated (see chapter 11).</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Tx site height from terrain database</w:t>
      </w:r>
    </w:p>
    <w:p w:rsidR="00D6032E" w:rsidRPr="00FC4E25" w:rsidRDefault="00D6032E" w:rsidP="00D6032E">
      <w:pPr>
        <w:jc w:val="both"/>
        <w:rPr>
          <w:lang w:val="en-US"/>
        </w:rPr>
      </w:pPr>
      <w:r w:rsidRPr="00FC4E25">
        <w:rPr>
          <w:lang w:val="en-US"/>
        </w:rPr>
        <w:t>The site height of Tx is read from the terrain database with the Point_height subroutine. This subroutine is described in chapter 5.3.</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If an input value of Tx site height is available, verify Tx site height and take input height, else take database height</w:t>
      </w:r>
    </w:p>
    <w:p w:rsidR="00D6032E" w:rsidRPr="00FC4E25" w:rsidRDefault="00D6032E" w:rsidP="00D6032E">
      <w:pPr>
        <w:jc w:val="both"/>
        <w:rPr>
          <w:lang w:val="en-US"/>
        </w:rPr>
      </w:pPr>
      <w:r w:rsidRPr="00FC4E25">
        <w:rPr>
          <w:lang w:val="en-US"/>
        </w:rPr>
        <w:t>If an input value for the Tx site height is available, this input height is compared with the height of the terrain database. If the heights differ, an Info(i) value is set depending on the difference value.</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and test Rx co-ordinates, Rx antenna height, Rx frequency and radius of Rx service area</w:t>
      </w:r>
    </w:p>
    <w:p w:rsidR="00D6032E" w:rsidRPr="00FC4E25" w:rsidRDefault="00D6032E" w:rsidP="00D6032E">
      <w:pPr>
        <w:jc w:val="both"/>
        <w:rPr>
          <w:lang w:val="en-US"/>
        </w:rPr>
      </w:pPr>
      <w:r w:rsidRPr="00FC4E25">
        <w:rPr>
          <w:lang w:val="en-US"/>
        </w:rPr>
        <w:t>In case of point-to-point calculations, the Rx values are read and tested if an error in the format of data occurs; an HCM_error code is generated (see chapter 11).</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Read maximum radiated power, calculate the correction according to Tx antenna type (E / I) and correct the maximum radiated power accordingly</w:t>
      </w:r>
    </w:p>
    <w:p w:rsidR="00D6032E" w:rsidRPr="00FC4E25" w:rsidRDefault="00D6032E" w:rsidP="00D6032E">
      <w:pPr>
        <w:jc w:val="both"/>
        <w:rPr>
          <w:lang w:val="en-US"/>
        </w:rPr>
      </w:pPr>
      <w:r w:rsidRPr="00FC4E25">
        <w:rPr>
          <w:lang w:val="en-US"/>
        </w:rPr>
        <w:t>The value of the maximum radiated power is read, tested and if the type of the antenna is ‘I</w:t>
      </w:r>
      <w:r w:rsidR="004C691E">
        <w:rPr>
          <w:lang w:val="en-US"/>
        </w:rPr>
        <w:t>’, this value is reduced by 2.1</w:t>
      </w:r>
      <w:r w:rsidR="0006255A">
        <w:rPr>
          <w:lang w:val="en-US"/>
        </w:rPr>
        <w:t xml:space="preserve"> </w:t>
      </w:r>
      <w:r w:rsidRPr="00FC4E25">
        <w:rPr>
          <w:lang w:val="en-US"/>
        </w:rPr>
        <w:t>dB.</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Set the time percentage according to the channel occupation</w:t>
      </w:r>
    </w:p>
    <w:p w:rsidR="00D6032E" w:rsidRPr="00FC4E25" w:rsidRDefault="00D6032E" w:rsidP="00D6032E">
      <w:pPr>
        <w:jc w:val="both"/>
        <w:rPr>
          <w:lang w:val="en-US"/>
        </w:rPr>
      </w:pPr>
      <w:r w:rsidRPr="00FC4E25">
        <w:rPr>
          <w:lang w:val="en-US"/>
        </w:rPr>
        <w:t>If the channel occupation is 1, than the time percentage is set to 1</w:t>
      </w:r>
      <w:r w:rsidR="00182D32">
        <w:rPr>
          <w:lang w:val="en-US"/>
        </w:rPr>
        <w:t>%, else it is set to 10</w:t>
      </w:r>
      <w:r w:rsidRPr="00FC4E25">
        <w:rPr>
          <w:lang w:val="en-US"/>
        </w:rPr>
        <w:t>%.</w:t>
      </w:r>
    </w:p>
    <w:p w:rsidR="005B01C3" w:rsidRPr="00FC4E25" w:rsidRDefault="005B01C3" w:rsidP="00D6032E">
      <w:pPr>
        <w:jc w:val="both"/>
        <w:rPr>
          <w:rStyle w:val="Fett"/>
          <w:lang w:val="en-US"/>
        </w:rPr>
      </w:pPr>
    </w:p>
    <w:p w:rsidR="00D6032E" w:rsidRPr="00FC4E25" w:rsidRDefault="00D6032E" w:rsidP="00D6032E">
      <w:pPr>
        <w:jc w:val="both"/>
        <w:rPr>
          <w:rStyle w:val="Fett"/>
          <w:lang w:val="en-US"/>
        </w:rPr>
      </w:pPr>
      <w:r w:rsidRPr="00FC4E25">
        <w:rPr>
          <w:rStyle w:val="Fett"/>
          <w:lang w:val="en-US"/>
        </w:rPr>
        <w:t>Test point distance and if &lt;30 m, set to 100 m</w:t>
      </w:r>
    </w:p>
    <w:p w:rsidR="00D6032E" w:rsidRPr="00FC4E25" w:rsidRDefault="00D6032E" w:rsidP="00D6032E">
      <w:pPr>
        <w:jc w:val="both"/>
        <w:rPr>
          <w:lang w:val="en-US"/>
        </w:rPr>
      </w:pPr>
      <w:r w:rsidRPr="00FC4E25">
        <w:rPr>
          <w:lang w:val="en-US"/>
        </w:rPr>
        <w:t>The point distance for the profile is an input value (PD) and is normally 100</w:t>
      </w:r>
      <w:r w:rsidR="00CC4182">
        <w:rPr>
          <w:lang w:val="en-US"/>
        </w:rPr>
        <w:t xml:space="preserve"> </w:t>
      </w:r>
      <w:r w:rsidRPr="00FC4E25">
        <w:rPr>
          <w:lang w:val="en-US"/>
        </w:rPr>
        <w:t>m</w:t>
      </w:r>
      <w:r w:rsidR="000212C0">
        <w:rPr>
          <w:lang w:val="en-US"/>
        </w:rPr>
        <w:t>. If this value is less than 30</w:t>
      </w:r>
      <w:r w:rsidR="00CC4182">
        <w:rPr>
          <w:lang w:val="en-US"/>
        </w:rPr>
        <w:t xml:space="preserve"> </w:t>
      </w:r>
      <w:r w:rsidRPr="00FC4E25">
        <w:rPr>
          <w:lang w:val="en-US"/>
        </w:rPr>
        <w:t xml:space="preserve">m, it is </w:t>
      </w:r>
      <w:r w:rsidR="000212C0">
        <w:rPr>
          <w:lang w:val="en-US"/>
        </w:rPr>
        <w:t>set to the default value of 100</w:t>
      </w:r>
      <w:r w:rsidR="00CC4182">
        <w:rPr>
          <w:lang w:val="en-US"/>
        </w:rPr>
        <w:t xml:space="preserve"> </w:t>
      </w:r>
      <w:r w:rsidRPr="00FC4E25">
        <w:rPr>
          <w:lang w:val="en-US"/>
        </w:rPr>
        <w:t xml:space="preserve">m. For </w:t>
      </w:r>
      <w:r w:rsidR="00B6262F" w:rsidRPr="00FC4E25">
        <w:rPr>
          <w:lang w:val="en-US"/>
        </w:rPr>
        <w:t>harmonized</w:t>
      </w:r>
      <w:r w:rsidRPr="00FC4E25">
        <w:rPr>
          <w:lang w:val="en-US"/>
        </w:rPr>
        <w:t xml:space="preserve"> calculations the point distance should be set to 1</w:t>
      </w:r>
      <w:r w:rsidR="000212C0">
        <w:rPr>
          <w:lang w:val="en-US"/>
        </w:rPr>
        <w:t>00</w:t>
      </w:r>
      <w:r w:rsidR="00CC4182">
        <w:rPr>
          <w:lang w:val="en-US"/>
        </w:rPr>
        <w:t xml:space="preserve"> </w:t>
      </w:r>
      <w:r w:rsidRPr="00FC4E25">
        <w:rPr>
          <w:lang w:val="en-US"/>
        </w:rPr>
        <w:t>m. The default value of 100</w:t>
      </w:r>
      <w:r w:rsidR="00CC4182">
        <w:rPr>
          <w:lang w:val="en-US"/>
        </w:rPr>
        <w:t xml:space="preserve"> </w:t>
      </w:r>
      <w:r w:rsidR="000212C0">
        <w:rPr>
          <w:lang w:val="en-US"/>
        </w:rPr>
        <w:t>m</w:t>
      </w:r>
      <w:r w:rsidRPr="00FC4E25">
        <w:rPr>
          <w:lang w:val="en-US"/>
        </w:rPr>
        <w:t xml:space="preserve"> is </w:t>
      </w:r>
      <w:r w:rsidR="00B6262F" w:rsidRPr="00FC4E25">
        <w:rPr>
          <w:lang w:val="en-US"/>
        </w:rPr>
        <w:t>chosen</w:t>
      </w:r>
      <w:r w:rsidRPr="00FC4E25">
        <w:rPr>
          <w:lang w:val="en-US"/>
        </w:rPr>
        <w:t xml:space="preserve"> because the grid size of the HCM topo data is 3” by 3” or 3” by</w:t>
      </w:r>
      <w:r w:rsidR="00182D32">
        <w:rPr>
          <w:lang w:val="en-US"/>
        </w:rPr>
        <w:t xml:space="preserve"> 6”, which is approximately 100</w:t>
      </w:r>
      <w:r w:rsidR="00CC4182">
        <w:rPr>
          <w:lang w:val="en-US"/>
        </w:rPr>
        <w:t xml:space="preserve"> </w:t>
      </w:r>
      <w:r w:rsidRPr="00FC4E25">
        <w:rPr>
          <w:lang w:val="en-US"/>
        </w:rPr>
        <w:t>m.</w:t>
      </w:r>
    </w:p>
    <w:p w:rsidR="002F59C5" w:rsidRPr="00FC4E25" w:rsidRDefault="002F59C5">
      <w:pPr>
        <w:rPr>
          <w:lang w:val="en-US"/>
        </w:rPr>
      </w:pPr>
      <w:r w:rsidRPr="00FC4E25">
        <w:rPr>
          <w:lang w:val="en-US"/>
        </w:rPr>
        <w:br w:type="page"/>
      </w:r>
    </w:p>
    <w:p w:rsidR="00D6032E" w:rsidRPr="00FC4E25" w:rsidRDefault="002F59C5" w:rsidP="00E51254">
      <w:pPr>
        <w:pStyle w:val="berschrift1"/>
        <w:numPr>
          <w:ilvl w:val="0"/>
          <w:numId w:val="16"/>
        </w:numPr>
        <w:rPr>
          <w:lang w:val="en-US"/>
        </w:rPr>
      </w:pPr>
      <w:bookmarkStart w:id="6" w:name="_Toc465836740"/>
      <w:r w:rsidRPr="00FC4E25">
        <w:rPr>
          <w:lang w:val="en-US"/>
        </w:rPr>
        <w:lastRenderedPageBreak/>
        <w:t>Subroutine P_to_P_calculation</w:t>
      </w:r>
      <w:bookmarkEnd w:id="6"/>
    </w:p>
    <w:p w:rsidR="00245481" w:rsidRPr="00FC4E25" w:rsidRDefault="00245481" w:rsidP="00245481">
      <w:pPr>
        <w:pStyle w:val="berschrift2"/>
        <w:rPr>
          <w:lang w:val="en-US"/>
        </w:rPr>
      </w:pPr>
      <w:bookmarkStart w:id="7" w:name="_Toc465836741"/>
      <w:r w:rsidRPr="00FC4E25">
        <w:rPr>
          <w:lang w:val="en-US"/>
        </w:rPr>
        <w:t>Part 1</w:t>
      </w:r>
      <w:bookmarkEnd w:id="7"/>
    </w:p>
    <w:p w:rsidR="001743BD" w:rsidRPr="00FC4E25" w:rsidRDefault="009B4D13" w:rsidP="001743BD">
      <w:pPr>
        <w:jc w:val="center"/>
        <w:rPr>
          <w:lang w:val="en-US"/>
        </w:rPr>
      </w:pPr>
      <w:r w:rsidRPr="00FC4E25">
        <w:rPr>
          <w:lang w:val="en-US"/>
        </w:rPr>
        <w:object w:dxaOrig="8672" w:dyaOrig="12484">
          <v:shape id="_x0000_i1028" type="#_x0000_t75" style="width:412.5pt;height:596.35pt" o:ole="">
            <v:imagedata r:id="rId15" o:title=""/>
          </v:shape>
          <o:OLEObject Type="Embed" ProgID="Visio.Drawing.11" ShapeID="_x0000_i1028" DrawAspect="Content" ObjectID="_1545810603" r:id="rId16"/>
        </w:object>
      </w:r>
    </w:p>
    <w:p w:rsidR="000C0289" w:rsidRPr="00FC4E25" w:rsidRDefault="009B4D13" w:rsidP="00C3195E">
      <w:pPr>
        <w:jc w:val="both"/>
        <w:rPr>
          <w:rStyle w:val="Fett"/>
          <w:lang w:val="en-US"/>
        </w:rPr>
      </w:pPr>
      <w:r w:rsidRPr="00630055">
        <w:rPr>
          <w:rStyle w:val="Fett"/>
          <w:b w:val="0"/>
          <w:color w:val="auto"/>
          <w:lang w:val="en-US"/>
        </w:rPr>
        <w:t>@’15</w:t>
      </w:r>
      <w:r w:rsidR="001743BD" w:rsidRPr="00FC4E25">
        <w:rPr>
          <w:lang w:val="en-US"/>
        </w:rPr>
        <w:br w:type="page"/>
      </w:r>
      <w:r w:rsidR="000C0289" w:rsidRPr="00FC4E25">
        <w:rPr>
          <w:rStyle w:val="Fett"/>
          <w:lang w:val="en-US"/>
        </w:rPr>
        <w:lastRenderedPageBreak/>
        <w:t>Initialization</w:t>
      </w:r>
    </w:p>
    <w:p w:rsidR="000C0289" w:rsidRPr="00FC4E25" w:rsidRDefault="000C0289" w:rsidP="00C3195E">
      <w:pPr>
        <w:jc w:val="both"/>
        <w:rPr>
          <w:lang w:val="en-US"/>
        </w:rPr>
      </w:pPr>
      <w:r w:rsidRPr="00FC4E25">
        <w:rPr>
          <w:lang w:val="en-US"/>
        </w:rPr>
        <w:t>The new coordinates for Tx and Rx in a first step are set to the input values. All info values relating to this subroutine are cl</w:t>
      </w:r>
      <w:r w:rsidR="00E519A6">
        <w:rPr>
          <w:lang w:val="en-US"/>
        </w:rPr>
        <w:t>eared. Default field</w:t>
      </w:r>
      <w:r w:rsidR="00F73BD2">
        <w:rPr>
          <w:lang w:val="en-US"/>
        </w:rPr>
        <w:t xml:space="preserve"> strength</w:t>
      </w:r>
      <w:r w:rsidR="00E519A6">
        <w:rPr>
          <w:lang w:val="en-US"/>
        </w:rPr>
        <w:t xml:space="preserve"> is</w:t>
      </w:r>
      <w:r w:rsidRPr="00FC4E25">
        <w:rPr>
          <w:lang w:val="en-US"/>
        </w:rPr>
        <w:t xml:space="preserve"> set to 999.9.</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Calculate the new co-ordinates</w:t>
      </w:r>
    </w:p>
    <w:p w:rsidR="000C0289" w:rsidRPr="00FC4E25" w:rsidRDefault="000C0289" w:rsidP="00C3195E">
      <w:pPr>
        <w:jc w:val="both"/>
        <w:rPr>
          <w:lang w:val="en-US"/>
        </w:rPr>
      </w:pPr>
      <w:r w:rsidRPr="00FC4E25">
        <w:rPr>
          <w:lang w:val="en-US"/>
        </w:rPr>
        <w:t>The new co-ordinates of Tx and / or Rx are calculated with the subroutine Position_of_mobile. This subroutine is described in chapter 2.1. The new co-ordinates are only calculated with the Position_of_mobile subroutine, if there is no cross-border calculation! In case of cross-border calculation, the position of a mobile Tx is calculated in the subroutine CBR_Cooordinates which is described in chapter 3.1.</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Convert the new co-ordinates to text format and recalculate for accuracy</w:t>
      </w:r>
    </w:p>
    <w:p w:rsidR="000C0289" w:rsidRPr="00FC4E25" w:rsidRDefault="000C0289" w:rsidP="00C3195E">
      <w:pPr>
        <w:jc w:val="both"/>
        <w:rPr>
          <w:lang w:val="en-US"/>
        </w:rPr>
      </w:pPr>
      <w:r w:rsidRPr="00FC4E25">
        <w:rPr>
          <w:lang w:val="en-US"/>
        </w:rPr>
        <w:t>The new calculated co-ordinates are converted from internal decimal format to text format with the subroutine CooConv. This subroutine is described in chapter 5.8. Co-ordinates are converted because they are given as an output value in degrees, minutes and seconds. To cope for loss of resolution by conversion to text format, decimal coordinates are recalculated from text.</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Calculate the distance between Tx and Rx position</w:t>
      </w:r>
    </w:p>
    <w:p w:rsidR="000C0289" w:rsidRPr="00FC4E25" w:rsidRDefault="000C0289" w:rsidP="00C3195E">
      <w:pPr>
        <w:jc w:val="both"/>
        <w:rPr>
          <w:lang w:val="en-US"/>
        </w:rPr>
      </w:pPr>
      <w:r w:rsidRPr="00FC4E25">
        <w:rPr>
          <w:lang w:val="en-US"/>
        </w:rPr>
        <w:t>The distance between Tx and Rx position is calculated with the subroutine Calc_distance. This subroutine is described in chapter 5.1.</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Is dist &lt; PD? Is C_mode &lt; 0?</w:t>
      </w:r>
    </w:p>
    <w:p w:rsidR="000C0289" w:rsidRPr="00FC4E25" w:rsidRDefault="000C0289" w:rsidP="00C3195E">
      <w:pPr>
        <w:jc w:val="both"/>
        <w:rPr>
          <w:lang w:val="en-US"/>
        </w:rPr>
      </w:pPr>
      <w:r w:rsidRPr="00FC4E25">
        <w:rPr>
          <w:lang w:val="en-US"/>
        </w:rPr>
        <w:t xml:space="preserve">If the distance is smaller than the point distance then set </w:t>
      </w:r>
      <w:r w:rsidR="00D81909">
        <w:rPr>
          <w:lang w:val="en-US"/>
        </w:rPr>
        <w:t>I</w:t>
      </w:r>
      <w:r w:rsidRPr="00FC4E25">
        <w:rPr>
          <w:lang w:val="en-US"/>
        </w:rPr>
        <w:t>nfo(7) for (border)line calculations or return error=1000 for P2P.</w:t>
      </w:r>
    </w:p>
    <w:p w:rsidR="005B01C3" w:rsidRPr="00FC4E25" w:rsidRDefault="005B01C3" w:rsidP="00C3195E">
      <w:pPr>
        <w:jc w:val="both"/>
        <w:rPr>
          <w:rStyle w:val="Fett"/>
          <w:lang w:val="en-US"/>
        </w:rPr>
      </w:pPr>
    </w:p>
    <w:p w:rsidR="000C0289" w:rsidRPr="00FC4E25" w:rsidRDefault="000C0289" w:rsidP="00C3195E">
      <w:pPr>
        <w:jc w:val="both"/>
        <w:rPr>
          <w:rStyle w:val="Fett"/>
          <w:lang w:val="en-US"/>
        </w:rPr>
      </w:pPr>
      <w:r w:rsidRPr="00FC4E25">
        <w:rPr>
          <w:rStyle w:val="Fett"/>
          <w:lang w:val="en-US"/>
        </w:rPr>
        <w:t>Is distance &gt; 1000 km?</w:t>
      </w:r>
    </w:p>
    <w:p w:rsidR="000C0289" w:rsidRPr="00FC4E25" w:rsidRDefault="000C0289" w:rsidP="00C3195E">
      <w:pPr>
        <w:jc w:val="both"/>
        <w:rPr>
          <w:lang w:val="en-US"/>
        </w:rPr>
      </w:pPr>
      <w:r w:rsidRPr="00FC4E25">
        <w:rPr>
          <w:lang w:val="en-US"/>
        </w:rPr>
        <w:t>The range of the propagation curves is limited to 1000 km, so no calculation is possible beyond this distance.</w:t>
      </w:r>
    </w:p>
    <w:p w:rsidR="005B01C3" w:rsidRPr="00FC4E25" w:rsidRDefault="005B01C3" w:rsidP="00AA1AB1">
      <w:pPr>
        <w:rPr>
          <w:rStyle w:val="Fett"/>
          <w:lang w:val="en-US"/>
        </w:rPr>
      </w:pPr>
    </w:p>
    <w:p w:rsidR="000C0289" w:rsidRPr="00FC4E25" w:rsidRDefault="000C0289" w:rsidP="00AA1AB1">
      <w:pPr>
        <w:rPr>
          <w:rStyle w:val="Fett"/>
          <w:lang w:val="en-US"/>
        </w:rPr>
      </w:pPr>
      <w:r w:rsidRPr="00FC4E25">
        <w:rPr>
          <w:rStyle w:val="Fett"/>
          <w:lang w:val="en-US"/>
        </w:rPr>
        <w:t>Calcul</w:t>
      </w:r>
      <w:r w:rsidR="00AA1AB1" w:rsidRPr="00FC4E25">
        <w:rPr>
          <w:rStyle w:val="Fett"/>
          <w:lang w:val="en-US"/>
        </w:rPr>
        <w:t>ate the direction from Rx to Tx</w:t>
      </w:r>
      <w:r w:rsidR="00AA1AB1" w:rsidRPr="00FC4E25">
        <w:rPr>
          <w:rStyle w:val="Fett"/>
          <w:lang w:val="en-US"/>
        </w:rPr>
        <w:br/>
      </w:r>
      <w:r w:rsidRPr="00FC4E25">
        <w:rPr>
          <w:rStyle w:val="Fett"/>
          <w:lang w:val="en-US"/>
        </w:rPr>
        <w:t>Calculate the direction from Tx to Rx</w:t>
      </w:r>
    </w:p>
    <w:p w:rsidR="000C0289" w:rsidRPr="00FC4E25" w:rsidRDefault="000C0289" w:rsidP="00C3195E">
      <w:pPr>
        <w:jc w:val="both"/>
        <w:rPr>
          <w:lang w:val="en-US"/>
        </w:rPr>
      </w:pPr>
      <w:r w:rsidRPr="00FC4E25">
        <w:rPr>
          <w:lang w:val="en-US"/>
        </w:rPr>
        <w:t>The directions are calculated with the subroutine Calc_direction. This subroutine is described in chapter 5.2.</w:t>
      </w:r>
    </w:p>
    <w:p w:rsidR="005B01C3" w:rsidRPr="00FC4E25" w:rsidRDefault="005B01C3">
      <w:pPr>
        <w:rPr>
          <w:rStyle w:val="Fett"/>
          <w:lang w:val="en-US"/>
        </w:rPr>
      </w:pPr>
      <w:r w:rsidRPr="00FC4E25">
        <w:rPr>
          <w:rStyle w:val="Fett"/>
          <w:lang w:val="en-US"/>
        </w:rPr>
        <w:br w:type="page"/>
      </w:r>
    </w:p>
    <w:p w:rsidR="000C0289" w:rsidRPr="00FC4E25" w:rsidRDefault="000C0289" w:rsidP="00C3195E">
      <w:pPr>
        <w:jc w:val="both"/>
        <w:rPr>
          <w:rStyle w:val="Fett"/>
          <w:lang w:val="en-US"/>
        </w:rPr>
      </w:pPr>
      <w:r w:rsidRPr="00FC4E25">
        <w:rPr>
          <w:rStyle w:val="Fett"/>
          <w:lang w:val="en-US"/>
        </w:rPr>
        <w:lastRenderedPageBreak/>
        <w:t>P_to_P_calculation Part 2</w:t>
      </w:r>
    </w:p>
    <w:p w:rsidR="005E69D4" w:rsidRPr="00FC4E25" w:rsidRDefault="000C0289" w:rsidP="005B01C3">
      <w:pPr>
        <w:jc w:val="both"/>
        <w:rPr>
          <w:lang w:val="en-US"/>
        </w:rPr>
      </w:pPr>
      <w:r w:rsidRPr="00FC4E25">
        <w:rPr>
          <w:lang w:val="en-US"/>
        </w:rPr>
        <w:t>This process is described in the next flow chart.</w:t>
      </w:r>
      <w:r w:rsidR="005E69D4" w:rsidRPr="00FC4E25">
        <w:rPr>
          <w:lang w:val="en-US"/>
        </w:rPr>
        <w:br w:type="page"/>
      </w:r>
    </w:p>
    <w:p w:rsidR="00D51355" w:rsidRPr="008E33BC" w:rsidRDefault="008E33BC" w:rsidP="008E33BC">
      <w:pPr>
        <w:jc w:val="center"/>
        <w:rPr>
          <w:caps/>
          <w:vanish/>
          <w:color w:val="2D5785" w:themeColor="accent2" w:themeShade="80"/>
          <w:spacing w:val="15"/>
          <w:sz w:val="24"/>
          <w:szCs w:val="24"/>
          <w:lang w:val="en-US"/>
        </w:rPr>
      </w:pPr>
      <w:r w:rsidRPr="008E33BC">
        <w:rPr>
          <w:vanish/>
          <w:lang w:val="en-US"/>
        </w:rPr>
        <w:lastRenderedPageBreak/>
        <w:t>This page is intentionally left blank</w:t>
      </w:r>
      <w:r w:rsidR="00D51355" w:rsidRPr="008E33BC">
        <w:rPr>
          <w:vanish/>
          <w:lang w:val="en-US"/>
        </w:rPr>
        <w:br w:type="page"/>
      </w:r>
    </w:p>
    <w:p w:rsidR="00245481" w:rsidRPr="00FC4E25" w:rsidRDefault="005E69D4" w:rsidP="005E69D4">
      <w:pPr>
        <w:pStyle w:val="berschrift2"/>
        <w:rPr>
          <w:lang w:val="en-US"/>
        </w:rPr>
      </w:pPr>
      <w:bookmarkStart w:id="8" w:name="_Toc465836742"/>
      <w:r w:rsidRPr="00FC4E25">
        <w:rPr>
          <w:lang w:val="en-US"/>
        </w:rPr>
        <w:t>Part 2</w:t>
      </w:r>
      <w:bookmarkEnd w:id="8"/>
    </w:p>
    <w:p w:rsidR="003A751E" w:rsidRPr="00FC4E25" w:rsidRDefault="00E519A6" w:rsidP="005E69D4">
      <w:pPr>
        <w:jc w:val="center"/>
        <w:rPr>
          <w:lang w:val="en-US"/>
        </w:rPr>
      </w:pPr>
      <w:r w:rsidRPr="00FC4E25">
        <w:rPr>
          <w:lang w:val="en-US"/>
        </w:rPr>
        <w:object w:dxaOrig="9248" w:dyaOrig="13410">
          <v:shape id="_x0000_i1029" type="#_x0000_t75" style="width:437.1pt;height:632.75pt" o:ole="">
            <v:imagedata r:id="rId17" o:title=""/>
          </v:shape>
          <o:OLEObject Type="Embed" ProgID="Visio.Drawing.11" ShapeID="_x0000_i1029" DrawAspect="Content" ObjectID="_1545810604" r:id="rId18"/>
        </w:object>
      </w:r>
    </w:p>
    <w:p w:rsidR="003A751E" w:rsidRPr="00FC4E25" w:rsidRDefault="00E519A6" w:rsidP="00137A2F">
      <w:pPr>
        <w:jc w:val="both"/>
        <w:rPr>
          <w:rStyle w:val="Fett"/>
          <w:lang w:val="en-US"/>
        </w:rPr>
      </w:pPr>
      <w:r w:rsidRPr="00630055">
        <w:rPr>
          <w:rStyle w:val="Fett"/>
          <w:b w:val="0"/>
          <w:color w:val="auto"/>
          <w:lang w:val="en-US"/>
        </w:rPr>
        <w:t>@’15</w:t>
      </w:r>
      <w:r w:rsidR="003A751E" w:rsidRPr="00FC4E25">
        <w:rPr>
          <w:lang w:val="en-US"/>
        </w:rPr>
        <w:br w:type="page"/>
      </w:r>
      <w:r w:rsidR="003A751E" w:rsidRPr="00FC4E25">
        <w:rPr>
          <w:rStyle w:val="Fett"/>
          <w:lang w:val="en-US"/>
        </w:rPr>
        <w:lastRenderedPageBreak/>
        <w:t xml:space="preserve">Read and check (input) Tx site height </w:t>
      </w:r>
    </w:p>
    <w:p w:rsidR="003A751E" w:rsidRPr="00FC4E25" w:rsidRDefault="003A751E" w:rsidP="00137A2F">
      <w:pPr>
        <w:jc w:val="both"/>
        <w:rPr>
          <w:lang w:val="en-US"/>
        </w:rPr>
      </w:pPr>
      <w:r w:rsidRPr="00FC4E25">
        <w:rPr>
          <w:lang w:val="en-US"/>
        </w:rPr>
        <w:t>If an input for Tx site height is given, it is checked against the topo database else the value from the topo-db is taken.</w:t>
      </w:r>
    </w:p>
    <w:p w:rsidR="003A751E" w:rsidRPr="00FC4E25" w:rsidRDefault="003A751E" w:rsidP="00137A2F">
      <w:pPr>
        <w:jc w:val="both"/>
        <w:rPr>
          <w:lang w:val="en-US"/>
        </w:rPr>
      </w:pPr>
      <w:r w:rsidRPr="00FC4E25">
        <w:rPr>
          <w:lang w:val="en-US"/>
        </w:rPr>
        <w:t>The site height is read from the topo-db with the Point_height subroutine. This subroutine is described in chapter 5.3.</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Is C_mode&gt;=0 and Rx service area=0?</w:t>
      </w:r>
    </w:p>
    <w:p w:rsidR="003A751E" w:rsidRPr="00FC4E25" w:rsidRDefault="003A751E" w:rsidP="00137A2F">
      <w:pPr>
        <w:jc w:val="both"/>
        <w:rPr>
          <w:lang w:val="en-US"/>
        </w:rPr>
      </w:pPr>
      <w:r w:rsidRPr="00FC4E25">
        <w:rPr>
          <w:lang w:val="en-US"/>
        </w:rPr>
        <w:t>If it is a calculation to a real Rx (no mobile, no line) we need actual Rx site height.</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 xml:space="preserve">Read and check (input) Rx site height </w:t>
      </w:r>
    </w:p>
    <w:p w:rsidR="003A751E" w:rsidRPr="00FC4E25" w:rsidRDefault="003A751E" w:rsidP="00137A2F">
      <w:pPr>
        <w:jc w:val="both"/>
        <w:rPr>
          <w:lang w:val="en-US"/>
        </w:rPr>
      </w:pPr>
      <w:r w:rsidRPr="00FC4E25">
        <w:rPr>
          <w:lang w:val="en-US"/>
        </w:rPr>
        <w:t xml:space="preserve">The site height is either input or read from the topo-db with the Point_height subroutine. </w:t>
      </w:r>
    </w:p>
    <w:p w:rsidR="005B01C3" w:rsidRPr="00FC4E25" w:rsidRDefault="005B01C3" w:rsidP="00137A2F">
      <w:pPr>
        <w:jc w:val="both"/>
        <w:rPr>
          <w:rStyle w:val="Fett"/>
          <w:lang w:val="en-US"/>
        </w:rPr>
      </w:pPr>
    </w:p>
    <w:p w:rsidR="003A751E" w:rsidRPr="00FC4E25" w:rsidRDefault="003A751E" w:rsidP="00137A2F">
      <w:pPr>
        <w:jc w:val="both"/>
        <w:rPr>
          <w:rStyle w:val="Fett"/>
          <w:lang w:val="en-US"/>
        </w:rPr>
      </w:pPr>
      <w:r w:rsidRPr="00FC4E25">
        <w:rPr>
          <w:rStyle w:val="Fett"/>
          <w:lang w:val="en-US"/>
        </w:rPr>
        <w:t>Calculate the vertical angle from Tx to Rx</w:t>
      </w:r>
    </w:p>
    <w:p w:rsidR="003A751E" w:rsidRPr="00FC4E25" w:rsidRDefault="003A751E" w:rsidP="00137A2F">
      <w:pPr>
        <w:jc w:val="both"/>
        <w:rPr>
          <w:lang w:val="en-US"/>
        </w:rPr>
      </w:pPr>
      <w:r w:rsidRPr="00FC4E25">
        <w:rPr>
          <w:lang w:val="en-US"/>
        </w:rPr>
        <w:t>The vertical angle from Tx to Rx is calculated.</w:t>
      </w:r>
    </w:p>
    <w:p w:rsidR="005B01C3" w:rsidRPr="00FC4E25" w:rsidRDefault="005B01C3" w:rsidP="00137A2F">
      <w:pPr>
        <w:jc w:val="both"/>
        <w:rPr>
          <w:rStyle w:val="Fett"/>
          <w:lang w:val="en-US"/>
        </w:rPr>
      </w:pPr>
    </w:p>
    <w:p w:rsidR="003A751E" w:rsidRPr="00FC4E25" w:rsidRDefault="003A751E" w:rsidP="00E0444D">
      <w:pPr>
        <w:jc w:val="both"/>
        <w:rPr>
          <w:rStyle w:val="Fett"/>
          <w:lang w:val="en-US"/>
        </w:rPr>
      </w:pPr>
      <w:r w:rsidRPr="00FC4E25">
        <w:rPr>
          <w:rStyle w:val="Fett"/>
          <w:lang w:val="en-US"/>
        </w:rPr>
        <w:t>P_to_P_calculation Part 3</w:t>
      </w:r>
    </w:p>
    <w:p w:rsidR="00866C4A" w:rsidRPr="00FC4E25" w:rsidRDefault="003A751E" w:rsidP="00137A2F">
      <w:pPr>
        <w:jc w:val="both"/>
        <w:rPr>
          <w:lang w:val="en-US"/>
        </w:rPr>
      </w:pPr>
      <w:r w:rsidRPr="00FC4E25">
        <w:rPr>
          <w:lang w:val="en-US"/>
        </w:rPr>
        <w:t>This process is described in the next flow chart.</w:t>
      </w:r>
    </w:p>
    <w:p w:rsidR="00866C4A" w:rsidRPr="00FC4E25" w:rsidRDefault="00866C4A" w:rsidP="00137A2F">
      <w:pPr>
        <w:jc w:val="both"/>
        <w:rPr>
          <w:lang w:val="en-US"/>
        </w:rPr>
      </w:pPr>
      <w:r w:rsidRPr="00FC4E25">
        <w:rPr>
          <w:lang w:val="en-US"/>
        </w:rPr>
        <w:br w:type="page"/>
      </w:r>
    </w:p>
    <w:p w:rsidR="005E69D4" w:rsidRPr="00FC4E25" w:rsidRDefault="00866C4A" w:rsidP="00866C4A">
      <w:pPr>
        <w:pStyle w:val="berschrift2"/>
        <w:rPr>
          <w:lang w:val="en-US"/>
        </w:rPr>
      </w:pPr>
      <w:bookmarkStart w:id="9" w:name="_Toc465836743"/>
      <w:r w:rsidRPr="00FC4E25">
        <w:rPr>
          <w:lang w:val="en-US"/>
        </w:rPr>
        <w:lastRenderedPageBreak/>
        <w:t>Part 3</w:t>
      </w:r>
      <w:bookmarkEnd w:id="9"/>
    </w:p>
    <w:p w:rsidR="00866C4A" w:rsidRPr="00FC4E25" w:rsidRDefault="00E0444D" w:rsidP="00E0444D">
      <w:pPr>
        <w:jc w:val="center"/>
        <w:rPr>
          <w:lang w:val="en-US"/>
        </w:rPr>
      </w:pPr>
      <w:r w:rsidRPr="00FC4E25">
        <w:rPr>
          <w:lang w:val="en-US"/>
        </w:rPr>
        <w:object w:dxaOrig="9323" w:dyaOrig="13484">
          <v:shape id="_x0000_i1030" type="#_x0000_t75" style="width:440.45pt;height:639.55pt" o:ole="">
            <v:imagedata r:id="rId19" o:title=""/>
          </v:shape>
          <o:OLEObject Type="Embed" ProgID="Visio.Drawing.11" ShapeID="_x0000_i1030" DrawAspect="Content" ObjectID="_1545810605" r:id="rId20"/>
        </w:object>
      </w:r>
    </w:p>
    <w:p w:rsidR="00137A2F" w:rsidRPr="00FC4E25" w:rsidRDefault="00E0444D" w:rsidP="00137A2F">
      <w:pPr>
        <w:jc w:val="both"/>
        <w:rPr>
          <w:rStyle w:val="Fett"/>
          <w:lang w:val="en-US"/>
        </w:rPr>
      </w:pPr>
      <w:r w:rsidRPr="00630055">
        <w:rPr>
          <w:rStyle w:val="Fett"/>
          <w:b w:val="0"/>
          <w:color w:val="auto"/>
          <w:lang w:val="en-US"/>
        </w:rPr>
        <w:t>@’15</w:t>
      </w:r>
      <w:r w:rsidR="00866C4A" w:rsidRPr="00FC4E25">
        <w:rPr>
          <w:lang w:val="en-US"/>
        </w:rPr>
        <w:br w:type="page"/>
      </w:r>
      <w:r w:rsidR="00137A2F" w:rsidRPr="00FC4E25">
        <w:rPr>
          <w:rStyle w:val="Fett"/>
          <w:lang w:val="en-US"/>
        </w:rPr>
        <w:lastRenderedPageBreak/>
        <w:t>Is horizontal and vertical Tx antenna type = 000ND00?</w:t>
      </w:r>
    </w:p>
    <w:p w:rsidR="00137A2F" w:rsidRPr="00FC4E25" w:rsidRDefault="00137A2F" w:rsidP="00137A2F">
      <w:pPr>
        <w:jc w:val="both"/>
        <w:rPr>
          <w:lang w:val="en-US"/>
        </w:rPr>
      </w:pPr>
      <w:r w:rsidRPr="00FC4E25">
        <w:rPr>
          <w:lang w:val="en-US"/>
        </w:rPr>
        <w:t>If the Tx antenna is a non</w:t>
      </w:r>
      <w:r w:rsidR="00EC08D5">
        <w:rPr>
          <w:lang w:val="en-US"/>
        </w:rPr>
        <w:t>-</w:t>
      </w:r>
      <w:r w:rsidRPr="00FC4E25">
        <w:rPr>
          <w:lang w:val="en-US"/>
        </w:rPr>
        <w:t>directional antenna, the antenna correction is set to 0, else the antenna correction is calculated.</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Calculate the Tx antenna correction</w:t>
      </w:r>
    </w:p>
    <w:p w:rsidR="00137A2F" w:rsidRPr="00FC4E25" w:rsidRDefault="00137A2F" w:rsidP="00137A2F">
      <w:pPr>
        <w:jc w:val="both"/>
        <w:rPr>
          <w:lang w:val="en-US"/>
        </w:rPr>
      </w:pPr>
      <w:r w:rsidRPr="00FC4E25">
        <w:rPr>
          <w:lang w:val="en-US"/>
        </w:rPr>
        <w:t>Taking into account the horizontal and vertical antenna types and the horizontal and vertical difference angles, the antenna correction of the Tx antenna is calculated with the Antenna_correction subroutine. This subroutine is described in chapter 5.7.</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Calculate the free space field strength</w:t>
      </w:r>
    </w:p>
    <w:p w:rsidR="00137A2F" w:rsidRPr="00FC4E25" w:rsidRDefault="00137A2F" w:rsidP="00137A2F">
      <w:pPr>
        <w:jc w:val="both"/>
        <w:rPr>
          <w:lang w:val="en-US"/>
        </w:rPr>
      </w:pPr>
      <w:r w:rsidRPr="00FC4E25">
        <w:rPr>
          <w:lang w:val="en-US"/>
        </w:rPr>
        <w:t>The free space field strength is calculated with the formula:</w:t>
      </w:r>
    </w:p>
    <w:p w:rsidR="0013297B" w:rsidRPr="00FC4E25" w:rsidRDefault="0013297B" w:rsidP="00137A2F">
      <w:pPr>
        <w:jc w:val="both"/>
        <w:rPr>
          <w:lang w:val="en-US"/>
        </w:rPr>
      </w:pPr>
      <m:oMathPara>
        <m:oMath>
          <m:r>
            <w:rPr>
              <w:rFonts w:ascii="Cambria Math" w:hAnsi="Cambria Math"/>
              <w:lang w:val="en-US"/>
            </w:rPr>
            <m:t>Free space field strength=77.0-20*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Distance</m:t>
                  </m:r>
                </m:e>
              </m:d>
            </m:e>
          </m:func>
          <m:r>
            <w:rPr>
              <w:rFonts w:ascii="Cambria Math" w:hAnsi="Cambria Math"/>
              <w:lang w:val="en-US"/>
            </w:rPr>
            <m:t>+Power to Rx</m:t>
          </m:r>
        </m:oMath>
      </m:oMathPara>
    </w:p>
    <w:p w:rsidR="005B01C3" w:rsidRPr="00FC4E25" w:rsidRDefault="005B01C3" w:rsidP="00AA1AB1">
      <w:pPr>
        <w:rPr>
          <w:rStyle w:val="Fett"/>
          <w:lang w:val="en-US"/>
        </w:rPr>
      </w:pPr>
    </w:p>
    <w:p w:rsidR="00137A2F" w:rsidRPr="00FC4E25" w:rsidRDefault="00137A2F" w:rsidP="00AA1AB1">
      <w:pPr>
        <w:rPr>
          <w:rStyle w:val="Fett"/>
          <w:lang w:val="en-US"/>
        </w:rPr>
      </w:pPr>
      <w:r w:rsidRPr="00FC4E25">
        <w:rPr>
          <w:rStyle w:val="Fett"/>
          <w:lang w:val="en-US"/>
        </w:rPr>
        <w:t>Calculated fi</w:t>
      </w:r>
      <w:r w:rsidR="00AA1AB1" w:rsidRPr="00FC4E25">
        <w:rPr>
          <w:rStyle w:val="Fett"/>
          <w:lang w:val="en-US"/>
        </w:rPr>
        <w:t>eld = free space field strength</w:t>
      </w:r>
      <w:r w:rsidR="00AA1AB1" w:rsidRPr="00FC4E25">
        <w:rPr>
          <w:rStyle w:val="Fett"/>
          <w:lang w:val="en-US"/>
        </w:rPr>
        <w:br/>
      </w:r>
      <w:r w:rsidR="003E3D59">
        <w:rPr>
          <w:rStyle w:val="Fett"/>
          <w:lang w:val="en-US"/>
        </w:rPr>
        <w:t xml:space="preserve">set </w:t>
      </w:r>
      <w:r w:rsidR="00D81909">
        <w:rPr>
          <w:rStyle w:val="Fett"/>
          <w:lang w:val="en-US"/>
        </w:rPr>
        <w:t>I</w:t>
      </w:r>
      <w:r w:rsidR="003E3D59">
        <w:rPr>
          <w:rStyle w:val="Fett"/>
          <w:lang w:val="en-US"/>
        </w:rPr>
        <w:t>nfo</w:t>
      </w:r>
      <w:r w:rsidRPr="00FC4E25">
        <w:rPr>
          <w:rStyle w:val="Fett"/>
          <w:lang w:val="en-US"/>
        </w:rPr>
        <w:t>(11) = true</w:t>
      </w:r>
    </w:p>
    <w:p w:rsidR="00137A2F" w:rsidRPr="00FC4E25" w:rsidRDefault="00137A2F" w:rsidP="00137A2F">
      <w:pPr>
        <w:jc w:val="both"/>
        <w:rPr>
          <w:lang w:val="en-US"/>
        </w:rPr>
      </w:pPr>
      <w:r w:rsidRPr="00FC4E25">
        <w:rPr>
          <w:lang w:val="en-US"/>
        </w:rPr>
        <w:t xml:space="preserve">The calculated field strength is set equal to the free space field </w:t>
      </w:r>
      <w:r w:rsidR="00BE30AF" w:rsidRPr="00FC4E25">
        <w:rPr>
          <w:lang w:val="en-US"/>
        </w:rPr>
        <w:t>strength</w:t>
      </w:r>
      <w:r w:rsidRPr="00FC4E25">
        <w:rPr>
          <w:lang w:val="en-US"/>
        </w:rPr>
        <w:t xml:space="preserve"> for distances less than 1 km, because the propagation curves only start at 1 km. The Info(11) value is set to indicate this situation.</w:t>
      </w:r>
    </w:p>
    <w:p w:rsidR="005B01C3" w:rsidRPr="00FC4E25" w:rsidRDefault="005B01C3" w:rsidP="00137A2F">
      <w:pPr>
        <w:jc w:val="both"/>
        <w:rPr>
          <w:rStyle w:val="Fett"/>
          <w:lang w:val="en-US"/>
        </w:rPr>
      </w:pPr>
    </w:p>
    <w:p w:rsidR="00137A2F" w:rsidRPr="00FC4E25" w:rsidRDefault="00137A2F" w:rsidP="00137A2F">
      <w:pPr>
        <w:jc w:val="both"/>
        <w:rPr>
          <w:rStyle w:val="Fett"/>
          <w:lang w:val="en-US"/>
        </w:rPr>
      </w:pPr>
      <w:r w:rsidRPr="00FC4E25">
        <w:rPr>
          <w:rStyle w:val="Fett"/>
          <w:lang w:val="en-US"/>
        </w:rPr>
        <w:t>P_to_P_calculation Part 4</w:t>
      </w:r>
    </w:p>
    <w:p w:rsidR="009417FB" w:rsidRPr="00FC4E25" w:rsidRDefault="00137A2F" w:rsidP="00137A2F">
      <w:pPr>
        <w:jc w:val="both"/>
        <w:rPr>
          <w:lang w:val="en-US"/>
        </w:rPr>
      </w:pPr>
      <w:r w:rsidRPr="00FC4E25">
        <w:rPr>
          <w:lang w:val="en-US"/>
        </w:rPr>
        <w:t>This process is described in the next flow chart.</w:t>
      </w:r>
    </w:p>
    <w:p w:rsidR="009417FB" w:rsidRPr="00FC4E25" w:rsidRDefault="009417FB" w:rsidP="009417FB">
      <w:pPr>
        <w:rPr>
          <w:lang w:val="en-US"/>
        </w:rPr>
      </w:pPr>
      <w:r w:rsidRPr="00FC4E25">
        <w:rPr>
          <w:lang w:val="en-US"/>
        </w:rPr>
        <w:br w:type="page"/>
      </w:r>
    </w:p>
    <w:p w:rsidR="00866C4A" w:rsidRPr="00FC4E25" w:rsidRDefault="009417FB" w:rsidP="009417FB">
      <w:pPr>
        <w:pStyle w:val="berschrift2"/>
        <w:rPr>
          <w:lang w:val="en-US"/>
        </w:rPr>
      </w:pPr>
      <w:bookmarkStart w:id="10" w:name="_Toc465836744"/>
      <w:r w:rsidRPr="00FC4E25">
        <w:rPr>
          <w:lang w:val="en-US"/>
        </w:rPr>
        <w:lastRenderedPageBreak/>
        <w:t>Part 4</w:t>
      </w:r>
      <w:bookmarkEnd w:id="10"/>
    </w:p>
    <w:p w:rsidR="009417FB" w:rsidRPr="00FC4E25" w:rsidRDefault="00B01BCA" w:rsidP="00B01BCA">
      <w:pPr>
        <w:jc w:val="center"/>
        <w:rPr>
          <w:lang w:val="en-US"/>
        </w:rPr>
      </w:pPr>
      <w:r w:rsidRPr="00FC4E25">
        <w:rPr>
          <w:lang w:val="en-US"/>
        </w:rPr>
        <w:object w:dxaOrig="9248" w:dyaOrig="13410">
          <v:shape id="_x0000_i1031" type="#_x0000_t75" style="width:434.55pt;height:628.5pt" o:ole="">
            <v:imagedata r:id="rId21" o:title=""/>
          </v:shape>
          <o:OLEObject Type="Embed" ProgID="Visio.Drawing.11" ShapeID="_x0000_i1031" DrawAspect="Content" ObjectID="_1545810606" r:id="rId22"/>
        </w:object>
      </w:r>
    </w:p>
    <w:p w:rsidR="009417FB" w:rsidRPr="00FC4E25" w:rsidRDefault="00B01BCA" w:rsidP="009417FB">
      <w:pPr>
        <w:jc w:val="both"/>
        <w:rPr>
          <w:rStyle w:val="Fett"/>
          <w:lang w:val="en-US"/>
        </w:rPr>
      </w:pPr>
      <w:r w:rsidRPr="00630055">
        <w:rPr>
          <w:rStyle w:val="Fett"/>
          <w:b w:val="0"/>
          <w:color w:val="auto"/>
          <w:lang w:val="en-US"/>
        </w:rPr>
        <w:t>@’15</w:t>
      </w:r>
      <w:r w:rsidR="009417FB" w:rsidRPr="00FC4E25">
        <w:rPr>
          <w:lang w:val="en-US"/>
        </w:rPr>
        <w:br w:type="page"/>
      </w:r>
      <w:r w:rsidR="009417FB" w:rsidRPr="00FC4E25">
        <w:rPr>
          <w:rStyle w:val="Fett"/>
          <w:lang w:val="en-US"/>
        </w:rPr>
        <w:lastRenderedPageBreak/>
        <w:t>Get the elements of the terrain profile</w:t>
      </w:r>
    </w:p>
    <w:p w:rsidR="009417FB" w:rsidRPr="00FC4E25" w:rsidRDefault="009417FB" w:rsidP="009417FB">
      <w:pPr>
        <w:jc w:val="both"/>
        <w:rPr>
          <w:lang w:val="en-US"/>
        </w:rPr>
      </w:pPr>
      <w:r w:rsidRPr="00FC4E25">
        <w:rPr>
          <w:lang w:val="en-US"/>
        </w:rPr>
        <w:t>Between Tx and Rx position, all terrain heights in a defined grid are read from the terrain database. This is done with the PROFILE subroutine. This subroutine is described in chapter 5.5.</w:t>
      </w:r>
    </w:p>
    <w:p w:rsidR="005B01C3" w:rsidRPr="00FC4E25" w:rsidRDefault="005B01C3" w:rsidP="009417FB">
      <w:pPr>
        <w:jc w:val="both"/>
        <w:rPr>
          <w:rStyle w:val="Fett"/>
          <w:lang w:val="en-US"/>
        </w:rPr>
      </w:pPr>
    </w:p>
    <w:p w:rsidR="009417FB" w:rsidRPr="00FC4E25" w:rsidRDefault="009417FB" w:rsidP="009417FB">
      <w:pPr>
        <w:jc w:val="both"/>
        <w:rPr>
          <w:rStyle w:val="Fett"/>
          <w:lang w:val="en-US"/>
        </w:rPr>
      </w:pPr>
      <w:r w:rsidRPr="00FC4E25">
        <w:rPr>
          <w:rStyle w:val="Fett"/>
          <w:lang w:val="en-US"/>
        </w:rPr>
        <w:t>Calculate the first Fresnel zone</w:t>
      </w:r>
    </w:p>
    <w:p w:rsidR="009417FB" w:rsidRPr="00FC4E25" w:rsidRDefault="009417FB" w:rsidP="009417FB">
      <w:pPr>
        <w:jc w:val="both"/>
        <w:rPr>
          <w:lang w:val="en-US"/>
        </w:rPr>
      </w:pPr>
      <w:r w:rsidRPr="00FC4E25">
        <w:rPr>
          <w:lang w:val="en-US"/>
        </w:rPr>
        <w:t>Only if Tx and Rx are fixed stations and only in the case of a point to point calculation, the first Fresnel zone is calculated and it is checked, if it is free. If it is free, the calculated field strength is set equal to the free space field strength and the Info(12) value is set to indicate this situation.</w:t>
      </w:r>
    </w:p>
    <w:p w:rsidR="005B01C3" w:rsidRPr="00FC4E25" w:rsidRDefault="005B01C3" w:rsidP="00015A10">
      <w:pPr>
        <w:rPr>
          <w:rStyle w:val="Fett"/>
          <w:lang w:val="en-US"/>
        </w:rPr>
      </w:pPr>
    </w:p>
    <w:p w:rsidR="009417FB" w:rsidRPr="00FC4E25" w:rsidRDefault="009417FB" w:rsidP="00015A10">
      <w:pPr>
        <w:rPr>
          <w:rStyle w:val="Fett"/>
          <w:lang w:val="en-US"/>
        </w:rPr>
      </w:pPr>
      <w:r w:rsidRPr="00FC4E25">
        <w:rPr>
          <w:rStyle w:val="Fett"/>
          <w:lang w:val="en-US"/>
        </w:rPr>
        <w:t>C</w:t>
      </w:r>
      <w:r w:rsidR="00015A10" w:rsidRPr="00FC4E25">
        <w:rPr>
          <w:rStyle w:val="Fett"/>
          <w:lang w:val="en-US"/>
        </w:rPr>
        <w:t>alculate the Tx clearance angle</w:t>
      </w:r>
      <w:r w:rsidR="00015A10" w:rsidRPr="00FC4E25">
        <w:rPr>
          <w:rStyle w:val="Fett"/>
          <w:lang w:val="en-US"/>
        </w:rPr>
        <w:br/>
      </w:r>
      <w:r w:rsidRPr="00FC4E25">
        <w:rPr>
          <w:rStyle w:val="Fett"/>
          <w:lang w:val="en-US"/>
        </w:rPr>
        <w:t>Calculate the correction factor according to the Tx terrain clearance angle</w:t>
      </w:r>
    </w:p>
    <w:p w:rsidR="009417FB" w:rsidRPr="00FC4E25" w:rsidRDefault="009417FB" w:rsidP="009417FB">
      <w:pPr>
        <w:jc w:val="both"/>
        <w:rPr>
          <w:lang w:val="en-US"/>
        </w:rPr>
      </w:pPr>
      <w:r w:rsidRPr="00FC4E25">
        <w:rPr>
          <w:lang w:val="en-US"/>
        </w:rPr>
        <w:t xml:space="preserve">Depending on </w:t>
      </w:r>
      <w:r w:rsidR="003B3FC6" w:rsidRPr="00FC4E25">
        <w:rPr>
          <w:lang w:val="en-US"/>
        </w:rPr>
        <w:t>C_mode</w:t>
      </w:r>
      <w:r w:rsidRPr="00FC4E25">
        <w:rPr>
          <w:lang w:val="en-US"/>
        </w:rPr>
        <w:t xml:space="preserve"> prepare for slanted/normal profile and if Tx is a fixed station, the terrain clearance angle and further the correction factor is calculated with the subroutine TCA_correction_calculation (as described in chapter 5.9.) else set to zero.</w:t>
      </w:r>
    </w:p>
    <w:p w:rsidR="005B01C3" w:rsidRPr="00FC4E25" w:rsidRDefault="005B01C3" w:rsidP="009417FB">
      <w:pPr>
        <w:jc w:val="both"/>
        <w:rPr>
          <w:rStyle w:val="Fett"/>
          <w:lang w:val="en-US"/>
        </w:rPr>
      </w:pPr>
    </w:p>
    <w:p w:rsidR="009417FB" w:rsidRPr="00FC4E25" w:rsidRDefault="009417FB" w:rsidP="009417FB">
      <w:pPr>
        <w:jc w:val="both"/>
        <w:rPr>
          <w:rStyle w:val="Fett"/>
          <w:lang w:val="en-US"/>
        </w:rPr>
      </w:pPr>
      <w:r w:rsidRPr="00FC4E25">
        <w:rPr>
          <w:rStyle w:val="Fett"/>
          <w:lang w:val="en-US"/>
        </w:rPr>
        <w:t>P_to_P_calculation Part 5</w:t>
      </w:r>
    </w:p>
    <w:p w:rsidR="00EC131E" w:rsidRPr="00FC4E25" w:rsidRDefault="009417FB" w:rsidP="009417FB">
      <w:pPr>
        <w:jc w:val="both"/>
        <w:rPr>
          <w:lang w:val="en-US"/>
        </w:rPr>
      </w:pPr>
      <w:r w:rsidRPr="00FC4E25">
        <w:rPr>
          <w:lang w:val="en-US"/>
        </w:rPr>
        <w:t>This process is described in the next flow chart.</w:t>
      </w:r>
    </w:p>
    <w:p w:rsidR="00EC131E" w:rsidRPr="00FC4E25" w:rsidRDefault="00EC131E" w:rsidP="00EC131E">
      <w:pPr>
        <w:rPr>
          <w:lang w:val="en-US"/>
        </w:rPr>
      </w:pPr>
      <w:r w:rsidRPr="00FC4E25">
        <w:rPr>
          <w:lang w:val="en-US"/>
        </w:rPr>
        <w:br w:type="page"/>
      </w:r>
    </w:p>
    <w:p w:rsidR="009417FB" w:rsidRPr="00FC4E25" w:rsidRDefault="00EC131E" w:rsidP="00EC131E">
      <w:pPr>
        <w:pStyle w:val="berschrift2"/>
        <w:rPr>
          <w:lang w:val="en-US"/>
        </w:rPr>
      </w:pPr>
      <w:bookmarkStart w:id="11" w:name="_Toc465836745"/>
      <w:r w:rsidRPr="00FC4E25">
        <w:rPr>
          <w:lang w:val="en-US"/>
        </w:rPr>
        <w:lastRenderedPageBreak/>
        <w:t>Part 5</w:t>
      </w:r>
      <w:bookmarkEnd w:id="11"/>
    </w:p>
    <w:p w:rsidR="00EC131E" w:rsidRPr="00FC4E25" w:rsidRDefault="00E26E51" w:rsidP="00E26E51">
      <w:pPr>
        <w:jc w:val="center"/>
        <w:rPr>
          <w:lang w:val="en-US"/>
        </w:rPr>
      </w:pPr>
      <w:r w:rsidRPr="00FC4E25">
        <w:rPr>
          <w:lang w:val="en-US"/>
        </w:rPr>
        <w:object w:dxaOrig="9248" w:dyaOrig="13410">
          <v:shape id="_x0000_i1032" type="#_x0000_t75" style="width:434.55pt;height:628.5pt" o:ole="">
            <v:imagedata r:id="rId23" o:title=""/>
          </v:shape>
          <o:OLEObject Type="Embed" ProgID="Visio.Drawing.11" ShapeID="_x0000_i1032" DrawAspect="Content" ObjectID="_1545810607" r:id="rId24"/>
        </w:object>
      </w:r>
    </w:p>
    <w:p w:rsidR="00A5108C" w:rsidRPr="00FC4E25" w:rsidRDefault="00E26E51" w:rsidP="00A5108C">
      <w:pPr>
        <w:rPr>
          <w:rStyle w:val="Fett"/>
          <w:lang w:val="en-US"/>
        </w:rPr>
      </w:pPr>
      <w:r w:rsidRPr="00630055">
        <w:rPr>
          <w:rStyle w:val="Fett"/>
          <w:b w:val="0"/>
          <w:color w:val="auto"/>
          <w:lang w:val="en-US"/>
        </w:rPr>
        <w:t>@’15</w:t>
      </w:r>
      <w:r w:rsidR="00EC131E" w:rsidRPr="00FC4E25">
        <w:rPr>
          <w:lang w:val="en-US"/>
        </w:rPr>
        <w:br w:type="page"/>
      </w:r>
      <w:r w:rsidR="00A5108C" w:rsidRPr="00FC4E25">
        <w:rPr>
          <w:rStyle w:val="Fett"/>
          <w:lang w:val="en-US"/>
        </w:rPr>
        <w:lastRenderedPageBreak/>
        <w:t xml:space="preserve">Is radius of Rx Service area=0 and </w:t>
      </w:r>
      <w:r w:rsidR="00672D63">
        <w:rPr>
          <w:rStyle w:val="Fett"/>
          <w:lang w:val="en-US"/>
        </w:rPr>
        <w:t>C</w:t>
      </w:r>
      <w:r w:rsidR="00A5108C" w:rsidRPr="00FC4E25">
        <w:rPr>
          <w:rStyle w:val="Fett"/>
          <w:lang w:val="en-US"/>
        </w:rPr>
        <w:t>_mode&gt;=0?</w:t>
      </w:r>
      <w:r w:rsidR="00A5108C" w:rsidRPr="00FC4E25">
        <w:rPr>
          <w:rStyle w:val="Fett"/>
          <w:lang w:val="en-US"/>
        </w:rPr>
        <w:br/>
        <w:t>Calculate the Rx clearance angle</w:t>
      </w:r>
      <w:r w:rsidR="00A5108C" w:rsidRPr="00FC4E25">
        <w:rPr>
          <w:rStyle w:val="Fett"/>
          <w:lang w:val="en-US"/>
        </w:rPr>
        <w:br/>
        <w:t>Calculate the correction factor according to the Rx terrain clearance angle</w:t>
      </w:r>
    </w:p>
    <w:p w:rsidR="00A5108C" w:rsidRPr="00FC4E25" w:rsidRDefault="00A5108C" w:rsidP="00A5108C">
      <w:pPr>
        <w:jc w:val="both"/>
        <w:rPr>
          <w:lang w:val="en-US"/>
        </w:rPr>
      </w:pPr>
      <w:r w:rsidRPr="00FC4E25">
        <w:rPr>
          <w:lang w:val="en-US"/>
        </w:rPr>
        <w:t>If  Rx is not a mobile and not virtual (line calculation), the terrain clearance angle and further the correction factor is calculated with the subroutine TCA_correction_calculation (as described in chapter 5.9.) else set to zero.</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radius of Tx service area &gt; 0?</w:t>
      </w:r>
    </w:p>
    <w:p w:rsidR="00A5108C" w:rsidRPr="00FC4E25" w:rsidRDefault="00A5108C" w:rsidP="00A5108C">
      <w:pPr>
        <w:jc w:val="both"/>
        <w:rPr>
          <w:lang w:val="en-US"/>
        </w:rPr>
      </w:pPr>
      <w:r w:rsidRPr="00FC4E25">
        <w:rPr>
          <w:lang w:val="en-US"/>
        </w:rPr>
        <w:t>If the Tx is a mobile, the effective antenna height of the Tx is set to the input value of the Tx antenna height, else the effective antenna height of the Tx is calculated.</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radius of Rx service area &gt; 0?</w:t>
      </w:r>
    </w:p>
    <w:p w:rsidR="00A5108C" w:rsidRPr="00FC4E25" w:rsidRDefault="00A5108C" w:rsidP="00A5108C">
      <w:pPr>
        <w:jc w:val="both"/>
        <w:rPr>
          <w:lang w:val="en-US"/>
        </w:rPr>
      </w:pPr>
      <w:r w:rsidRPr="00FC4E25">
        <w:rPr>
          <w:lang w:val="en-US"/>
        </w:rPr>
        <w:t>Only in case of a point-to-point calculation, it is checked if the Rx is a mobile.</w:t>
      </w:r>
    </w:p>
    <w:p w:rsidR="00A5108C" w:rsidRPr="00FC4E25" w:rsidRDefault="00A5108C" w:rsidP="00A5108C">
      <w:pPr>
        <w:jc w:val="both"/>
        <w:rPr>
          <w:lang w:val="en-US"/>
        </w:rPr>
      </w:pPr>
      <w:r w:rsidRPr="00FC4E25">
        <w:rPr>
          <w:lang w:val="en-US"/>
        </w:rPr>
        <w:t>If the Rx is a mobile, the effective antenna height of the Rx is set to the input value of the Rx antenna height, else the effective antenna height of the Rx is calculated.</w:t>
      </w:r>
    </w:p>
    <w:p w:rsidR="005B01C3" w:rsidRPr="00FC4E25" w:rsidRDefault="005B01C3" w:rsidP="00A5108C">
      <w:pPr>
        <w:jc w:val="both"/>
        <w:rPr>
          <w:rStyle w:val="Fett"/>
          <w:lang w:val="en-US"/>
        </w:rPr>
      </w:pPr>
    </w:p>
    <w:p w:rsidR="00A5108C" w:rsidRPr="00FC4E25" w:rsidRDefault="00A5108C" w:rsidP="00A5108C">
      <w:pPr>
        <w:jc w:val="both"/>
        <w:rPr>
          <w:rStyle w:val="Fett"/>
          <w:lang w:val="en-US"/>
        </w:rPr>
      </w:pPr>
      <w:r w:rsidRPr="00FC4E25">
        <w:rPr>
          <w:rStyle w:val="Fett"/>
          <w:lang w:val="en-US"/>
        </w:rPr>
        <w:t>Is the calculation mode &gt;= 0?</w:t>
      </w:r>
    </w:p>
    <w:p w:rsidR="00A5108C" w:rsidRPr="00FC4E25" w:rsidRDefault="00A5108C" w:rsidP="00A5108C">
      <w:pPr>
        <w:jc w:val="both"/>
        <w:rPr>
          <w:lang w:val="en-US"/>
        </w:rPr>
      </w:pPr>
      <w:r w:rsidRPr="00FC4E25">
        <w:rPr>
          <w:lang w:val="en-US"/>
        </w:rPr>
        <w:t>This subroutine is also used inside the subroutine Line_calculation. For line calculation the effective antenna height of the receiver is set to the antenna</w:t>
      </w:r>
      <w:r w:rsidR="00353F8F">
        <w:rPr>
          <w:lang w:val="en-US"/>
        </w:rPr>
        <w:t xml:space="preserve"> </w:t>
      </w:r>
      <w:r w:rsidRPr="00FC4E25">
        <w:rPr>
          <w:lang w:val="en-US"/>
        </w:rPr>
        <w:t>height.</w:t>
      </w:r>
    </w:p>
    <w:p w:rsidR="005B01C3" w:rsidRPr="00FC4E25" w:rsidRDefault="005B01C3" w:rsidP="00A5108C">
      <w:pPr>
        <w:jc w:val="both"/>
        <w:rPr>
          <w:rStyle w:val="Fett"/>
          <w:lang w:val="en-US"/>
        </w:rPr>
      </w:pPr>
    </w:p>
    <w:p w:rsidR="00A5108C" w:rsidRPr="00FC4E25" w:rsidRDefault="00A5108C" w:rsidP="00A5108C">
      <w:pPr>
        <w:jc w:val="both"/>
        <w:rPr>
          <w:b/>
          <w:bCs/>
          <w:color w:val="4A83C1" w:themeColor="accent2" w:themeShade="BF"/>
          <w:spacing w:val="5"/>
          <w:lang w:val="en-US"/>
        </w:rPr>
      </w:pPr>
      <w:r w:rsidRPr="00FC4E25">
        <w:rPr>
          <w:rStyle w:val="Fett"/>
          <w:lang w:val="en-US"/>
        </w:rPr>
        <w:t>P_to_P_calculation Part 6</w:t>
      </w:r>
    </w:p>
    <w:p w:rsidR="00443209" w:rsidRPr="00FC4E25" w:rsidRDefault="00A5108C" w:rsidP="00A5108C">
      <w:pPr>
        <w:jc w:val="both"/>
        <w:rPr>
          <w:lang w:val="en-US"/>
        </w:rPr>
      </w:pPr>
      <w:r w:rsidRPr="00FC4E25">
        <w:rPr>
          <w:lang w:val="en-US"/>
        </w:rPr>
        <w:t>This process is described in the next flow chart.</w:t>
      </w:r>
    </w:p>
    <w:p w:rsidR="00443209" w:rsidRPr="00FC4E25" w:rsidRDefault="00443209" w:rsidP="00443209">
      <w:pPr>
        <w:rPr>
          <w:lang w:val="en-US"/>
        </w:rPr>
      </w:pPr>
      <w:r w:rsidRPr="00FC4E25">
        <w:rPr>
          <w:lang w:val="en-US"/>
        </w:rPr>
        <w:br w:type="page"/>
      </w:r>
    </w:p>
    <w:p w:rsidR="00EC131E" w:rsidRPr="00FC4E25" w:rsidRDefault="00443209" w:rsidP="00443209">
      <w:pPr>
        <w:pStyle w:val="berschrift2"/>
        <w:rPr>
          <w:lang w:val="en-US"/>
        </w:rPr>
      </w:pPr>
      <w:bookmarkStart w:id="12" w:name="_Toc465836746"/>
      <w:r w:rsidRPr="00FC4E25">
        <w:rPr>
          <w:lang w:val="en-US"/>
        </w:rPr>
        <w:lastRenderedPageBreak/>
        <w:t>Part 6</w:t>
      </w:r>
      <w:bookmarkEnd w:id="12"/>
    </w:p>
    <w:p w:rsidR="00443209" w:rsidRPr="00FC4E25" w:rsidRDefault="00562CAA" w:rsidP="00562CAA">
      <w:pPr>
        <w:jc w:val="center"/>
        <w:rPr>
          <w:lang w:val="en-US"/>
        </w:rPr>
      </w:pPr>
      <w:r w:rsidRPr="00FC4E25">
        <w:rPr>
          <w:lang w:val="en-US"/>
        </w:rPr>
        <w:object w:dxaOrig="9248" w:dyaOrig="13410">
          <v:shape id="_x0000_i1033" type="#_x0000_t75" style="width:434.55pt;height:628.5pt" o:ole="">
            <v:imagedata r:id="rId25" o:title=""/>
          </v:shape>
          <o:OLEObject Type="Embed" ProgID="Visio.Drawing.11" ShapeID="_x0000_i1033" DrawAspect="Content" ObjectID="_1545810608" r:id="rId26"/>
        </w:object>
      </w:r>
    </w:p>
    <w:p w:rsidR="00611650" w:rsidRPr="00FC4E25" w:rsidRDefault="00562CAA" w:rsidP="00611650">
      <w:pPr>
        <w:rPr>
          <w:rStyle w:val="Fett"/>
          <w:lang w:val="en-US"/>
        </w:rPr>
      </w:pPr>
      <w:r w:rsidRPr="00630055">
        <w:rPr>
          <w:rStyle w:val="Fett"/>
          <w:b w:val="0"/>
          <w:color w:val="auto"/>
          <w:lang w:val="en-US"/>
        </w:rPr>
        <w:t>@’15</w:t>
      </w:r>
      <w:r w:rsidR="00443209" w:rsidRPr="00FC4E25">
        <w:rPr>
          <w:lang w:val="en-US"/>
        </w:rPr>
        <w:br w:type="page"/>
      </w:r>
      <w:r w:rsidR="00611650" w:rsidRPr="00FC4E25">
        <w:rPr>
          <w:rStyle w:val="Fett"/>
          <w:lang w:val="en-US"/>
        </w:rPr>
        <w:lastRenderedPageBreak/>
        <w:t>Is the input value of distance over sea empty?</w:t>
      </w:r>
    </w:p>
    <w:p w:rsidR="00611650" w:rsidRPr="00FC4E25" w:rsidRDefault="00611650" w:rsidP="00611650">
      <w:pPr>
        <w:jc w:val="both"/>
        <w:rPr>
          <w:lang w:val="en-US"/>
        </w:rPr>
      </w:pPr>
      <w:r w:rsidRPr="00FC4E25">
        <w:rPr>
          <w:lang w:val="en-US"/>
        </w:rPr>
        <w:t>If an input value of distance over sea is available, this value is read and used for the value of calculated distance over sea.</w:t>
      </w:r>
    </w:p>
    <w:p w:rsidR="00611650" w:rsidRPr="00FC4E25" w:rsidRDefault="00611650" w:rsidP="00611650">
      <w:pPr>
        <w:jc w:val="both"/>
        <w:rPr>
          <w:lang w:val="en-US"/>
        </w:rPr>
      </w:pPr>
      <w:r w:rsidRPr="00FC4E25">
        <w:rPr>
          <w:lang w:val="en-US"/>
        </w:rPr>
        <w:t>If no input value is available, the distance over sea is calculated taking the information of the morphological database.</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Get the morphological profile</w:t>
      </w:r>
    </w:p>
    <w:p w:rsidR="00611650" w:rsidRPr="00FC4E25" w:rsidRDefault="00611650" w:rsidP="00611650">
      <w:pPr>
        <w:jc w:val="both"/>
        <w:rPr>
          <w:lang w:val="en-US"/>
        </w:rPr>
      </w:pPr>
      <w:r w:rsidRPr="00FC4E25">
        <w:rPr>
          <w:lang w:val="en-US"/>
        </w:rPr>
        <w:t>The morphological profile is read with the PROFILE subroutine. This subroutine is described in chapter 5.5.</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Is the morphological data available?</w:t>
      </w:r>
    </w:p>
    <w:p w:rsidR="00611650" w:rsidRPr="00FC4E25" w:rsidRDefault="00611650" w:rsidP="00611650">
      <w:pPr>
        <w:jc w:val="both"/>
        <w:rPr>
          <w:lang w:val="en-US"/>
        </w:rPr>
      </w:pPr>
      <w:r w:rsidRPr="00FC4E25">
        <w:rPr>
          <w:lang w:val="en-US"/>
        </w:rPr>
        <w:t>If the morphological data is available, the distance over sea is calculated, else it is set to 0 and the Info(16) value is set to indicate this situation.</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Is the calculated distance over sea &gt; distance?</w:t>
      </w:r>
    </w:p>
    <w:p w:rsidR="00611650" w:rsidRPr="00FC4E25" w:rsidRDefault="00611650" w:rsidP="00611650">
      <w:pPr>
        <w:jc w:val="both"/>
        <w:rPr>
          <w:lang w:val="en-US"/>
        </w:rPr>
      </w:pPr>
      <w:r w:rsidRPr="00FC4E25">
        <w:rPr>
          <w:lang w:val="en-US"/>
        </w:rPr>
        <w:t xml:space="preserve">If the calculated distance over sea is greater than the distance between Tx and Rx (which may be the case if you supply an input value of distance over sea), the calculated distance is set to the distance between Tx and Rx and Info(13) is set to indicate this situation. </w:t>
      </w:r>
    </w:p>
    <w:p w:rsidR="005B01C3" w:rsidRPr="00FC4E25" w:rsidRDefault="005B01C3" w:rsidP="00611650">
      <w:pPr>
        <w:jc w:val="both"/>
        <w:rPr>
          <w:rStyle w:val="Fett"/>
          <w:lang w:val="en-US"/>
        </w:rPr>
      </w:pPr>
    </w:p>
    <w:p w:rsidR="00611650" w:rsidRPr="00FC4E25" w:rsidRDefault="00611650" w:rsidP="00611650">
      <w:pPr>
        <w:jc w:val="both"/>
        <w:rPr>
          <w:rStyle w:val="Fett"/>
          <w:lang w:val="en-US"/>
        </w:rPr>
      </w:pPr>
      <w:r w:rsidRPr="00FC4E25">
        <w:rPr>
          <w:rStyle w:val="Fett"/>
          <w:lang w:val="en-US"/>
        </w:rPr>
        <w:t>P_to_P_calculation Part 7</w:t>
      </w:r>
    </w:p>
    <w:p w:rsidR="00D54D99" w:rsidRPr="00FC4E25" w:rsidRDefault="00611650" w:rsidP="00611650">
      <w:pPr>
        <w:jc w:val="both"/>
        <w:rPr>
          <w:lang w:val="en-US"/>
        </w:rPr>
      </w:pPr>
      <w:r w:rsidRPr="00FC4E25">
        <w:rPr>
          <w:lang w:val="en-US"/>
        </w:rPr>
        <w:t>This process is described in the next flow chart.</w:t>
      </w:r>
    </w:p>
    <w:p w:rsidR="00D54D99" w:rsidRPr="00FC4E25" w:rsidRDefault="00D54D99" w:rsidP="00D54D99">
      <w:pPr>
        <w:rPr>
          <w:lang w:val="en-US"/>
        </w:rPr>
      </w:pPr>
      <w:r w:rsidRPr="00FC4E25">
        <w:rPr>
          <w:lang w:val="en-US"/>
        </w:rPr>
        <w:br w:type="page"/>
      </w:r>
    </w:p>
    <w:p w:rsidR="00443209" w:rsidRPr="00FC4E25" w:rsidRDefault="00D54D99" w:rsidP="00D54D99">
      <w:pPr>
        <w:pStyle w:val="berschrift2"/>
        <w:rPr>
          <w:lang w:val="en-US"/>
        </w:rPr>
      </w:pPr>
      <w:bookmarkStart w:id="13" w:name="_Toc465836747"/>
      <w:r w:rsidRPr="00FC4E25">
        <w:rPr>
          <w:lang w:val="en-US"/>
        </w:rPr>
        <w:lastRenderedPageBreak/>
        <w:t>Part 7</w:t>
      </w:r>
      <w:bookmarkEnd w:id="13"/>
    </w:p>
    <w:p w:rsidR="00D54D99" w:rsidRPr="00FC4E25" w:rsidRDefault="00737DA9" w:rsidP="00737DA9">
      <w:pPr>
        <w:jc w:val="center"/>
        <w:rPr>
          <w:lang w:val="en-US"/>
        </w:rPr>
      </w:pPr>
      <w:r w:rsidRPr="00FC4E25">
        <w:rPr>
          <w:lang w:val="en-US"/>
        </w:rPr>
        <w:object w:dxaOrig="9248" w:dyaOrig="13410">
          <v:shape id="_x0000_i1034" type="#_x0000_t75" style="width:434.55pt;height:628.5pt" o:ole="">
            <v:imagedata r:id="rId27" o:title=""/>
          </v:shape>
          <o:OLEObject Type="Embed" ProgID="Visio.Drawing.11" ShapeID="_x0000_i1034" DrawAspect="Content" ObjectID="_1545810609" r:id="rId28"/>
        </w:object>
      </w:r>
    </w:p>
    <w:p w:rsidR="00031603" w:rsidRPr="00FC4E25" w:rsidRDefault="00737DA9" w:rsidP="00031603">
      <w:pPr>
        <w:jc w:val="both"/>
        <w:rPr>
          <w:rStyle w:val="Fett"/>
          <w:lang w:val="en-US"/>
        </w:rPr>
      </w:pPr>
      <w:r w:rsidRPr="00630055">
        <w:rPr>
          <w:rStyle w:val="Fett"/>
          <w:b w:val="0"/>
          <w:color w:val="auto"/>
          <w:lang w:val="en-US"/>
        </w:rPr>
        <w:t>@’15</w:t>
      </w:r>
      <w:r w:rsidR="00D54D99" w:rsidRPr="00FC4E25">
        <w:rPr>
          <w:lang w:val="en-US"/>
        </w:rPr>
        <w:br w:type="page"/>
      </w:r>
      <w:r w:rsidR="00031603" w:rsidRPr="00FC4E25">
        <w:rPr>
          <w:rStyle w:val="Fett"/>
          <w:lang w:val="en-US"/>
        </w:rPr>
        <w:lastRenderedPageBreak/>
        <w:t>Calculate delta-h</w:t>
      </w:r>
    </w:p>
    <w:p w:rsidR="00031603" w:rsidRPr="00FC4E25" w:rsidRDefault="00031603" w:rsidP="00031603">
      <w:pPr>
        <w:jc w:val="both"/>
        <w:rPr>
          <w:lang w:val="en-US"/>
        </w:rPr>
      </w:pPr>
      <w:r w:rsidRPr="00FC4E25">
        <w:rPr>
          <w:lang w:val="en-US"/>
        </w:rPr>
        <w:t>If the distance is less than 10 km or there is no land path or Tx is mobile and it is line calculation, then delta-h is set to 50m, else the terrain irregularity delta-h is calculated with the subroutine Dh_calculation.</w:t>
      </w:r>
    </w:p>
    <w:p w:rsidR="00031603" w:rsidRPr="00FC4E25" w:rsidRDefault="00031603" w:rsidP="00031603">
      <w:pPr>
        <w:jc w:val="both"/>
        <w:rPr>
          <w:lang w:val="en-US"/>
        </w:rPr>
      </w:pPr>
      <w:r w:rsidRPr="00FC4E25">
        <w:rPr>
          <w:lang w:val="en-US"/>
        </w:rPr>
        <w:t>The Subroutine Dh_calculation is described in chapter 5.10.</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Get the land- and sea field strength for 1 kW from the figures</w:t>
      </w:r>
    </w:p>
    <w:p w:rsidR="00031603" w:rsidRPr="00FC4E25" w:rsidRDefault="00031603" w:rsidP="00031603">
      <w:pPr>
        <w:jc w:val="both"/>
        <w:rPr>
          <w:lang w:val="en-US"/>
        </w:rPr>
      </w:pPr>
      <w:r w:rsidRPr="00FC4E25">
        <w:rPr>
          <w:lang w:val="en-US"/>
        </w:rPr>
        <w:t>The land – and sea field strength for 1 kW is calculated from the figure values. This is performed with the subroutine Get_FS_from_figures. This subroutine is described in chapter 5.12.</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Correct the land field strength according to the clearance angles and the correction according to delta-h</w:t>
      </w:r>
    </w:p>
    <w:p w:rsidR="00031603" w:rsidRPr="00FC4E25" w:rsidRDefault="00031603" w:rsidP="00031603">
      <w:pPr>
        <w:jc w:val="both"/>
        <w:rPr>
          <w:lang w:val="en-US"/>
        </w:rPr>
      </w:pPr>
      <w:r w:rsidRPr="00FC4E25">
        <w:rPr>
          <w:lang w:val="en-US"/>
        </w:rPr>
        <w:t>The 1 kW land field strength is corrected with the correction factor according to the Tx terrain clearance angle, the correction factor according to the Rx terrain clearance angle and the correction factor according to the terrain irregularity.</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Correct land- and sea field strength according to the power in direction to Rx</w:t>
      </w:r>
    </w:p>
    <w:p w:rsidR="00031603" w:rsidRPr="00FC4E25" w:rsidRDefault="00031603" w:rsidP="00031603">
      <w:pPr>
        <w:jc w:val="both"/>
        <w:rPr>
          <w:lang w:val="en-US"/>
        </w:rPr>
      </w:pPr>
      <w:r w:rsidRPr="00FC4E25">
        <w:rPr>
          <w:lang w:val="en-US"/>
        </w:rPr>
        <w:t>Because the land- and sea field strength c</w:t>
      </w:r>
      <w:r w:rsidR="008C3995">
        <w:rPr>
          <w:lang w:val="en-US"/>
        </w:rPr>
        <w:t>alculated up till now are for 1</w:t>
      </w:r>
      <w:r w:rsidR="0051211C">
        <w:rPr>
          <w:lang w:val="en-US"/>
        </w:rPr>
        <w:t xml:space="preserve"> </w:t>
      </w:r>
      <w:r w:rsidRPr="00FC4E25">
        <w:rPr>
          <w:lang w:val="en-US"/>
        </w:rPr>
        <w:t>kW, this values need to be corrected according to the real power.</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Calculated field strength = land field strength</w:t>
      </w:r>
    </w:p>
    <w:p w:rsidR="00031603" w:rsidRPr="00FC4E25" w:rsidRDefault="00031603" w:rsidP="00031603">
      <w:pPr>
        <w:jc w:val="both"/>
        <w:rPr>
          <w:lang w:val="en-US"/>
        </w:rPr>
      </w:pPr>
      <w:r w:rsidRPr="00FC4E25">
        <w:rPr>
          <w:lang w:val="en-US"/>
        </w:rPr>
        <w:t>If the whole path is land, the calculated field strength is the land field strength.</w:t>
      </w:r>
    </w:p>
    <w:p w:rsidR="0066663A" w:rsidRPr="00FC4E25" w:rsidRDefault="0066663A" w:rsidP="00031603">
      <w:pPr>
        <w:jc w:val="both"/>
        <w:rPr>
          <w:rStyle w:val="Fett"/>
          <w:lang w:val="en-US"/>
        </w:rPr>
      </w:pPr>
    </w:p>
    <w:p w:rsidR="00031603" w:rsidRPr="00FC4E25" w:rsidRDefault="00031603" w:rsidP="00031603">
      <w:pPr>
        <w:jc w:val="both"/>
        <w:rPr>
          <w:rStyle w:val="Fett"/>
          <w:lang w:val="en-US"/>
        </w:rPr>
      </w:pPr>
      <w:r w:rsidRPr="00FC4E25">
        <w:rPr>
          <w:rStyle w:val="Fett"/>
          <w:lang w:val="en-US"/>
        </w:rPr>
        <w:t>Mixed path calculation</w:t>
      </w:r>
    </w:p>
    <w:p w:rsidR="00C93AA8" w:rsidRPr="00FC4E25" w:rsidRDefault="00031603" w:rsidP="00031603">
      <w:pPr>
        <w:jc w:val="both"/>
        <w:rPr>
          <w:lang w:val="en-US"/>
        </w:rPr>
      </w:pPr>
      <w:r w:rsidRPr="00FC4E25">
        <w:rPr>
          <w:lang w:val="en-US"/>
        </w:rPr>
        <w:t>Depending on the time percentage, the calculated field strength is calculated according to Annex 5, section 3.6a or section 3.6b.</w:t>
      </w:r>
    </w:p>
    <w:p w:rsidR="00B47A36" w:rsidRPr="00FC4E25" w:rsidRDefault="00C93AA8" w:rsidP="00B47A36">
      <w:pPr>
        <w:rPr>
          <w:lang w:val="en-US"/>
        </w:rPr>
      </w:pPr>
      <w:r w:rsidRPr="00FC4E25">
        <w:rPr>
          <w:lang w:val="en-US"/>
        </w:rPr>
        <w:br w:type="page"/>
      </w:r>
    </w:p>
    <w:p w:rsidR="00D54D99" w:rsidRPr="00FC4E25" w:rsidRDefault="00C93AA8" w:rsidP="0058265E">
      <w:pPr>
        <w:pStyle w:val="berschrift2"/>
        <w:numPr>
          <w:ilvl w:val="1"/>
          <w:numId w:val="16"/>
        </w:numPr>
        <w:rPr>
          <w:lang w:val="en-US"/>
        </w:rPr>
      </w:pPr>
      <w:bookmarkStart w:id="14" w:name="_Toc465836748"/>
      <w:r w:rsidRPr="00FC4E25">
        <w:rPr>
          <w:lang w:val="en-US"/>
        </w:rPr>
        <w:lastRenderedPageBreak/>
        <w:t>Subroutine Position_of_mobile</w:t>
      </w:r>
      <w:bookmarkEnd w:id="14"/>
    </w:p>
    <w:p w:rsidR="00EB3DF0" w:rsidRPr="00FC4E25" w:rsidRDefault="00EB3DF0" w:rsidP="00EB3DF0">
      <w:pPr>
        <w:pStyle w:val="berschrift3"/>
        <w:rPr>
          <w:lang w:val="en-US"/>
        </w:rPr>
      </w:pPr>
      <w:bookmarkStart w:id="15" w:name="_Toc465836749"/>
      <w:r w:rsidRPr="00FC4E25">
        <w:rPr>
          <w:lang w:val="en-US"/>
        </w:rPr>
        <w:t>Part 1</w:t>
      </w:r>
      <w:bookmarkEnd w:id="15"/>
    </w:p>
    <w:p w:rsidR="001D7BCE" w:rsidRPr="00FC4E25" w:rsidRDefault="00EB3DF0" w:rsidP="00EB3DF0">
      <w:pPr>
        <w:jc w:val="center"/>
        <w:rPr>
          <w:lang w:val="en-US"/>
        </w:rPr>
      </w:pPr>
      <w:r w:rsidRPr="00FC4E25">
        <w:rPr>
          <w:lang w:val="en-US"/>
        </w:rPr>
        <w:object w:dxaOrig="9322" w:dyaOrig="13484">
          <v:shape id="_x0000_i1035" type="#_x0000_t75" style="width:418.45pt;height:606.5pt" o:ole="">
            <v:imagedata r:id="rId29" o:title=""/>
          </v:shape>
          <o:OLEObject Type="Embed" ProgID="Visio.Drawing.11" ShapeID="_x0000_i1035" DrawAspect="Content" ObjectID="_1545810610" r:id="rId30"/>
        </w:object>
      </w:r>
    </w:p>
    <w:p w:rsidR="001D7BCE" w:rsidRPr="00FC4E25" w:rsidRDefault="000F2161" w:rsidP="001D7BCE">
      <w:pPr>
        <w:rPr>
          <w:lang w:val="en-US"/>
        </w:rPr>
      </w:pPr>
      <w:r w:rsidRPr="00630055">
        <w:rPr>
          <w:rStyle w:val="Fett"/>
          <w:b w:val="0"/>
          <w:color w:val="auto"/>
          <w:lang w:val="en-US"/>
        </w:rPr>
        <w:t>@’15</w:t>
      </w:r>
      <w:r w:rsidR="001D7BCE" w:rsidRPr="00FC4E25">
        <w:rPr>
          <w:lang w:val="en-US"/>
        </w:rPr>
        <w:br w:type="page"/>
      </w:r>
    </w:p>
    <w:p w:rsidR="001D7BCE" w:rsidRPr="00FC4E25" w:rsidRDefault="001D7BCE" w:rsidP="001D7BCE">
      <w:pPr>
        <w:jc w:val="both"/>
        <w:rPr>
          <w:lang w:val="en-US"/>
        </w:rPr>
      </w:pPr>
      <w:r w:rsidRPr="00FC4E25">
        <w:rPr>
          <w:lang w:val="en-US"/>
        </w:rPr>
        <w:lastRenderedPageBreak/>
        <w:t>This subroutine calculates the position of Tx or Rx for further calculation, taking into account the radius of the service areas and the border lines.</w:t>
      </w:r>
    </w:p>
    <w:p w:rsidR="0066663A" w:rsidRPr="00FC4E25" w:rsidRDefault="0066663A" w:rsidP="001D7BCE">
      <w:pPr>
        <w:rPr>
          <w:rStyle w:val="Fett"/>
          <w:lang w:val="en-US"/>
        </w:rPr>
      </w:pPr>
    </w:p>
    <w:p w:rsidR="001D7BCE" w:rsidRPr="00FC4E25" w:rsidRDefault="001D7BCE" w:rsidP="001D7BCE">
      <w:pPr>
        <w:rPr>
          <w:rStyle w:val="Fett"/>
          <w:lang w:val="en-US"/>
        </w:rPr>
      </w:pPr>
      <w:r w:rsidRPr="00FC4E25">
        <w:rPr>
          <w:rStyle w:val="Fett"/>
          <w:lang w:val="en-US"/>
        </w:rPr>
        <w:t>Set new co-ordinates = old co-ordinates,</w:t>
      </w:r>
      <w:r w:rsidRPr="00FC4E25">
        <w:rPr>
          <w:rStyle w:val="Fett"/>
          <w:lang w:val="en-US"/>
        </w:rPr>
        <w:br/>
        <w:t>set N_cut_Rx and N_cut_Tx to zero</w:t>
      </w:r>
      <w:r w:rsidRPr="00FC4E25">
        <w:rPr>
          <w:rStyle w:val="Fett"/>
          <w:lang w:val="en-US"/>
        </w:rPr>
        <w:br/>
        <w:t>calculate distance and directions with new co-ordinates</w:t>
      </w:r>
    </w:p>
    <w:p w:rsidR="001D7BCE" w:rsidRPr="00FC4E25" w:rsidRDefault="001D7BCE" w:rsidP="001D7BCE">
      <w:pPr>
        <w:jc w:val="both"/>
        <w:rPr>
          <w:lang w:val="en-US"/>
        </w:rPr>
      </w:pPr>
      <w:r w:rsidRPr="00FC4E25">
        <w:rPr>
          <w:lang w:val="en-US"/>
        </w:rPr>
        <w:t>This subroutine is also used for line calculations. To ensure that for all calculations to all points of the calculation line the original Tx point together with distance and directions are used, the above mentioned settings and calculations are done.</w:t>
      </w:r>
    </w:p>
    <w:p w:rsidR="0066663A" w:rsidRPr="00FC4E25" w:rsidRDefault="0066663A" w:rsidP="001D7BCE">
      <w:pPr>
        <w:rPr>
          <w:rStyle w:val="Fett"/>
          <w:lang w:val="en-US"/>
        </w:rPr>
      </w:pPr>
    </w:p>
    <w:p w:rsidR="001D7BCE" w:rsidRPr="00FC4E25" w:rsidRDefault="001D7BCE" w:rsidP="001D7BCE">
      <w:pPr>
        <w:rPr>
          <w:rStyle w:val="Fett"/>
          <w:lang w:val="en-US"/>
        </w:rPr>
      </w:pPr>
      <w:r w:rsidRPr="00FC4E25">
        <w:rPr>
          <w:rStyle w:val="Fett"/>
          <w:lang w:val="en-US"/>
        </w:rPr>
        <w:t>Is Tx a mobile?</w:t>
      </w:r>
      <w:r w:rsidRPr="00FC4E25">
        <w:rPr>
          <w:rStyle w:val="Fett"/>
          <w:lang w:val="en-US"/>
        </w:rPr>
        <w:br/>
        <w:t>Is Rx a mobile?</w:t>
      </w:r>
    </w:p>
    <w:p w:rsidR="001D7BCE" w:rsidRPr="00FC4E25" w:rsidRDefault="001D7BCE" w:rsidP="001D7BCE">
      <w:pPr>
        <w:jc w:val="both"/>
        <w:rPr>
          <w:lang w:val="en-US"/>
        </w:rPr>
      </w:pPr>
      <w:r w:rsidRPr="00FC4E25">
        <w:rPr>
          <w:lang w:val="en-US"/>
        </w:rPr>
        <w:t>If Tx, Rx or both are a mobile, the number of borderline cuts is determined (see subroutine TestCut). If at least one service area is cutting the border and both stations are mobiles, the program will use the subroutine Position_of_mobile Part 3. If at least one service area is cutting the border and only one station is a mobile, the program will use the subroutine Position_of_mobile Part 4. In case no service area is cut the program will continue with the subroutine Position_of_mobile Part 2.</w:t>
      </w:r>
    </w:p>
    <w:p w:rsidR="0066663A" w:rsidRPr="00FC4E25" w:rsidRDefault="0066663A" w:rsidP="001D7BCE">
      <w:pPr>
        <w:jc w:val="both"/>
        <w:rPr>
          <w:rStyle w:val="Fett"/>
          <w:lang w:val="en-US"/>
        </w:rPr>
      </w:pPr>
    </w:p>
    <w:p w:rsidR="001D7BCE" w:rsidRPr="00FC4E25" w:rsidRDefault="001D7BCE" w:rsidP="001D7BCE">
      <w:pPr>
        <w:jc w:val="both"/>
        <w:rPr>
          <w:rStyle w:val="Fett"/>
          <w:lang w:val="en-US"/>
        </w:rPr>
      </w:pPr>
      <w:r w:rsidRPr="00FC4E25">
        <w:rPr>
          <w:rStyle w:val="Fett"/>
          <w:lang w:val="en-US"/>
        </w:rPr>
        <w:t>Calculate the distance between (new) Tx and (new) Rx point</w:t>
      </w:r>
    </w:p>
    <w:p w:rsidR="00F76F80" w:rsidRPr="00FC4E25" w:rsidRDefault="001D7BCE" w:rsidP="001D7BCE">
      <w:pPr>
        <w:jc w:val="both"/>
        <w:rPr>
          <w:lang w:val="en-US"/>
        </w:rPr>
      </w:pPr>
      <w:r w:rsidRPr="00FC4E25">
        <w:rPr>
          <w:lang w:val="en-US"/>
        </w:rPr>
        <w:t xml:space="preserve">The distance is calculated using the subroutine Calc_distance (see chapter 5.1). If this distance is 0, the calculated field </w:t>
      </w:r>
      <w:r w:rsidR="009B5FE8" w:rsidRPr="00FC4E25">
        <w:rPr>
          <w:lang w:val="en-US"/>
        </w:rPr>
        <w:t>strength</w:t>
      </w:r>
      <w:r w:rsidR="0061680B">
        <w:rPr>
          <w:lang w:val="en-US"/>
        </w:rPr>
        <w:t xml:space="preserve"> is set to 999.9 and </w:t>
      </w:r>
      <w:r w:rsidR="00D81909">
        <w:rPr>
          <w:lang w:val="en-US"/>
        </w:rPr>
        <w:t>I</w:t>
      </w:r>
      <w:r w:rsidR="0061680B">
        <w:rPr>
          <w:lang w:val="en-US"/>
        </w:rPr>
        <w:t>nfo</w:t>
      </w:r>
      <w:r w:rsidRPr="00FC4E25">
        <w:rPr>
          <w:lang w:val="en-US"/>
        </w:rPr>
        <w:t>(7) is set to True to indicate the overlapping of the service areas.</w:t>
      </w:r>
    </w:p>
    <w:p w:rsidR="00F76F80" w:rsidRPr="00FC4E25" w:rsidRDefault="00F76F80" w:rsidP="00F76F80">
      <w:pPr>
        <w:rPr>
          <w:lang w:val="en-US"/>
        </w:rPr>
      </w:pPr>
      <w:r w:rsidRPr="00FC4E25">
        <w:rPr>
          <w:lang w:val="en-US"/>
        </w:rPr>
        <w:br w:type="page"/>
      </w:r>
    </w:p>
    <w:p w:rsidR="00FD7493" w:rsidRPr="00FC4E25" w:rsidRDefault="00F76F80" w:rsidP="00F76F80">
      <w:pPr>
        <w:pStyle w:val="berschrift3"/>
        <w:rPr>
          <w:lang w:val="en-US"/>
        </w:rPr>
      </w:pPr>
      <w:bookmarkStart w:id="16" w:name="_Toc465836750"/>
      <w:r w:rsidRPr="00FC4E25">
        <w:rPr>
          <w:lang w:val="en-US"/>
        </w:rPr>
        <w:lastRenderedPageBreak/>
        <w:t>Part 2</w:t>
      </w:r>
      <w:bookmarkEnd w:id="16"/>
    </w:p>
    <w:p w:rsidR="00F76F80" w:rsidRPr="00FC4E25" w:rsidRDefault="009B5FE8" w:rsidP="009B5FE8">
      <w:pPr>
        <w:jc w:val="center"/>
        <w:rPr>
          <w:lang w:val="en-US"/>
        </w:rPr>
      </w:pPr>
      <w:r w:rsidRPr="00FC4E25">
        <w:rPr>
          <w:lang w:val="en-US"/>
        </w:rPr>
        <w:object w:dxaOrig="9249" w:dyaOrig="13411">
          <v:shape id="_x0000_i1036" type="#_x0000_t75" style="width:6in;height:629.35pt" o:ole="">
            <v:imagedata r:id="rId31" o:title=""/>
          </v:shape>
          <o:OLEObject Type="Embed" ProgID="Visio.Drawing.11" ShapeID="_x0000_i1036" DrawAspect="Content" ObjectID="_1545810611" r:id="rId32"/>
        </w:object>
      </w:r>
    </w:p>
    <w:p w:rsidR="00F76F80" w:rsidRPr="00FC4E25" w:rsidRDefault="009B5FE8" w:rsidP="00F76F80">
      <w:pPr>
        <w:jc w:val="both"/>
        <w:rPr>
          <w:lang w:val="en-US"/>
        </w:rPr>
      </w:pPr>
      <w:r w:rsidRPr="00630055">
        <w:rPr>
          <w:rStyle w:val="Fett"/>
          <w:b w:val="0"/>
          <w:color w:val="auto"/>
          <w:lang w:val="en-US"/>
        </w:rPr>
        <w:t>@’15</w:t>
      </w:r>
      <w:r w:rsidR="00F76F80" w:rsidRPr="00FC4E25">
        <w:rPr>
          <w:lang w:val="en-US"/>
        </w:rPr>
        <w:br w:type="page"/>
      </w:r>
      <w:r w:rsidR="00F76F80" w:rsidRPr="00FC4E25">
        <w:rPr>
          <w:lang w:val="en-US"/>
        </w:rPr>
        <w:lastRenderedPageBreak/>
        <w:t xml:space="preserve">This flow-chart describes the situation when no borderline is cut. </w:t>
      </w:r>
    </w:p>
    <w:p w:rsidR="0066663A" w:rsidRPr="00FC4E25" w:rsidRDefault="0066663A" w:rsidP="00F76F80">
      <w:pPr>
        <w:jc w:val="both"/>
        <w:rPr>
          <w:rStyle w:val="Fett"/>
          <w:lang w:val="en-US"/>
        </w:rPr>
      </w:pPr>
    </w:p>
    <w:p w:rsidR="00F76F80" w:rsidRPr="00FC4E25" w:rsidRDefault="00F76F80" w:rsidP="00F76F80">
      <w:pPr>
        <w:jc w:val="both"/>
        <w:rPr>
          <w:rStyle w:val="Fett"/>
          <w:lang w:val="en-US"/>
        </w:rPr>
      </w:pPr>
      <w:r w:rsidRPr="00FC4E25">
        <w:rPr>
          <w:rStyle w:val="Fett"/>
          <w:lang w:val="en-US"/>
        </w:rPr>
        <w:t>Is the distance between the centre of Tx service area and the centre of Rx service area &lt;= the sum of both service areas?</w:t>
      </w:r>
    </w:p>
    <w:p w:rsidR="00F76F80" w:rsidRPr="00FC4E25" w:rsidRDefault="00F76F80" w:rsidP="00F76F80">
      <w:pPr>
        <w:jc w:val="both"/>
        <w:rPr>
          <w:lang w:val="en-US"/>
        </w:rPr>
      </w:pPr>
      <w:r w:rsidRPr="00FC4E25">
        <w:rPr>
          <w:lang w:val="en-US"/>
        </w:rPr>
        <w:t>If the service areas of both mobiles are overlapping, or if a fixed station is located within the service area of a mobile, the distance is set to zero, an info value (7) is given and the calculated field strength is set to 999.9.</w:t>
      </w:r>
    </w:p>
    <w:p w:rsidR="00675838" w:rsidRPr="00FC4E25" w:rsidRDefault="00F76F80" w:rsidP="00F76F80">
      <w:pPr>
        <w:jc w:val="both"/>
        <w:rPr>
          <w:lang w:val="en-US"/>
        </w:rPr>
      </w:pPr>
      <w:r w:rsidRPr="00FC4E25">
        <w:rPr>
          <w:lang w:val="en-US"/>
        </w:rPr>
        <w:t>If there is no overlapping, the closest positions between both mobiles, or between a mobile and a fixed station, is calculated. This is performed by using the subroutine New_coordinates (see chapter 5.14).</w:t>
      </w:r>
    </w:p>
    <w:p w:rsidR="00675838" w:rsidRPr="00FC4E25" w:rsidRDefault="00675838" w:rsidP="00675838">
      <w:pPr>
        <w:rPr>
          <w:lang w:val="en-US"/>
        </w:rPr>
      </w:pPr>
      <w:r w:rsidRPr="00FC4E25">
        <w:rPr>
          <w:lang w:val="en-US"/>
        </w:rPr>
        <w:br w:type="page"/>
      </w:r>
    </w:p>
    <w:p w:rsidR="00F76F80" w:rsidRPr="00FC4E25" w:rsidRDefault="00675838" w:rsidP="00675838">
      <w:pPr>
        <w:pStyle w:val="berschrift3"/>
        <w:rPr>
          <w:lang w:val="en-US"/>
        </w:rPr>
      </w:pPr>
      <w:bookmarkStart w:id="17" w:name="_Toc465836751"/>
      <w:r w:rsidRPr="00FC4E25">
        <w:rPr>
          <w:lang w:val="en-US"/>
        </w:rPr>
        <w:lastRenderedPageBreak/>
        <w:t>Part 3</w:t>
      </w:r>
      <w:bookmarkEnd w:id="17"/>
    </w:p>
    <w:p w:rsidR="00675838" w:rsidRPr="00FC4E25" w:rsidRDefault="00FB6389" w:rsidP="00FB6389">
      <w:pPr>
        <w:jc w:val="center"/>
        <w:rPr>
          <w:lang w:val="en-US"/>
        </w:rPr>
      </w:pPr>
      <w:r w:rsidRPr="00FC4E25">
        <w:rPr>
          <w:lang w:val="en-US"/>
        </w:rPr>
        <w:object w:dxaOrig="9323" w:dyaOrig="13484">
          <v:shape id="_x0000_i1037" type="#_x0000_t75" style="width:440.45pt;height:639.55pt;mso-position-vertical:absolute" o:ole="">
            <v:imagedata r:id="rId33" o:title=""/>
          </v:shape>
          <o:OLEObject Type="Embed" ProgID="Visio.Drawing.11" ShapeID="_x0000_i1037" DrawAspect="Content" ObjectID="_1545810612" r:id="rId34"/>
        </w:object>
      </w:r>
    </w:p>
    <w:p w:rsidR="00675838" w:rsidRPr="00FC4E25" w:rsidRDefault="00FB6389" w:rsidP="00675838">
      <w:pPr>
        <w:jc w:val="both"/>
        <w:rPr>
          <w:lang w:val="en-US"/>
        </w:rPr>
      </w:pPr>
      <w:r w:rsidRPr="00630055">
        <w:rPr>
          <w:rStyle w:val="Fett"/>
          <w:b w:val="0"/>
          <w:color w:val="auto"/>
          <w:lang w:val="en-US"/>
        </w:rPr>
        <w:t>@’15</w:t>
      </w:r>
      <w:r w:rsidR="00675838" w:rsidRPr="00FC4E25">
        <w:rPr>
          <w:lang w:val="en-US"/>
        </w:rPr>
        <w:br w:type="page"/>
      </w:r>
      <w:r w:rsidR="00675838" w:rsidRPr="00FC4E25">
        <w:rPr>
          <w:lang w:val="en-US"/>
        </w:rPr>
        <w:lastRenderedPageBreak/>
        <w:t>This flow-chart describes the situation when both stations are mobiles and at least one service area is cut by a borderline.</w:t>
      </w:r>
    </w:p>
    <w:p w:rsidR="0066663A" w:rsidRPr="00FC4E25" w:rsidRDefault="0066663A" w:rsidP="00675838">
      <w:pPr>
        <w:jc w:val="both"/>
        <w:rPr>
          <w:rStyle w:val="Fett"/>
          <w:lang w:val="en-US"/>
        </w:rPr>
      </w:pPr>
    </w:p>
    <w:p w:rsidR="00675838" w:rsidRPr="00FC4E25" w:rsidRDefault="00675838" w:rsidP="00675838">
      <w:pPr>
        <w:jc w:val="both"/>
        <w:rPr>
          <w:rStyle w:val="Fett"/>
          <w:lang w:val="en-US"/>
        </w:rPr>
      </w:pPr>
      <w:r w:rsidRPr="00FC4E25">
        <w:rPr>
          <w:rStyle w:val="Fett"/>
          <w:lang w:val="en-US"/>
        </w:rPr>
        <w:t>Is Tx service area &gt; Rx service area?</w:t>
      </w:r>
    </w:p>
    <w:p w:rsidR="00675838" w:rsidRPr="00FC4E25" w:rsidRDefault="00675838" w:rsidP="00675838">
      <w:pPr>
        <w:jc w:val="both"/>
        <w:rPr>
          <w:lang w:val="en-US"/>
        </w:rPr>
      </w:pPr>
      <w:r w:rsidRPr="00FC4E25">
        <w:rPr>
          <w:lang w:val="en-US"/>
        </w:rPr>
        <w:t>For correct further calculations it is important that the station with the bigger service area is calculated first. Only in this case you can ensure that the nearest point to the other station will be found in all special borderline situations.</w:t>
      </w:r>
    </w:p>
    <w:p w:rsidR="001264CD" w:rsidRPr="00FC4E25" w:rsidRDefault="00675838" w:rsidP="00675838">
      <w:pPr>
        <w:jc w:val="both"/>
        <w:rPr>
          <w:lang w:val="en-US"/>
        </w:rPr>
      </w:pPr>
      <w:r w:rsidRPr="00FC4E25">
        <w:rPr>
          <w:lang w:val="en-US"/>
        </w:rPr>
        <w:t>The new position of the stations is calculated with the subroutines Calc_Tx_pos (see chapter 2.1.3) and Calc_Rx_pos (see chapter 2.1.4). Before the new position of the other station can be calculated, the distance and the directio</w:t>
      </w:r>
      <w:r w:rsidR="003C2904">
        <w:rPr>
          <w:lang w:val="en-US"/>
        </w:rPr>
        <w:t>n between the two stations need</w:t>
      </w:r>
      <w:r w:rsidRPr="00FC4E25">
        <w:rPr>
          <w:lang w:val="en-US"/>
        </w:rPr>
        <w:t xml:space="preserve"> to be recalculated.</w:t>
      </w:r>
    </w:p>
    <w:p w:rsidR="001264CD" w:rsidRPr="00FC4E25" w:rsidRDefault="001264CD" w:rsidP="001264CD">
      <w:pPr>
        <w:rPr>
          <w:lang w:val="en-US"/>
        </w:rPr>
      </w:pPr>
      <w:r w:rsidRPr="00FC4E25">
        <w:rPr>
          <w:lang w:val="en-US"/>
        </w:rPr>
        <w:br w:type="page"/>
      </w:r>
    </w:p>
    <w:p w:rsidR="00675838" w:rsidRPr="00FC4E25" w:rsidRDefault="001264CD" w:rsidP="001264CD">
      <w:pPr>
        <w:pStyle w:val="berschrift3"/>
        <w:rPr>
          <w:lang w:val="en-US"/>
        </w:rPr>
      </w:pPr>
      <w:bookmarkStart w:id="18" w:name="_Toc465836752"/>
      <w:r w:rsidRPr="00FC4E25">
        <w:rPr>
          <w:lang w:val="en-US"/>
        </w:rPr>
        <w:lastRenderedPageBreak/>
        <w:t>Part 4</w:t>
      </w:r>
      <w:bookmarkEnd w:id="18"/>
    </w:p>
    <w:p w:rsidR="001264CD" w:rsidRPr="00FC4E25" w:rsidRDefault="00D14580" w:rsidP="00D14580">
      <w:pPr>
        <w:jc w:val="center"/>
        <w:rPr>
          <w:lang w:val="en-US"/>
        </w:rPr>
      </w:pPr>
      <w:r w:rsidRPr="00FC4E25">
        <w:rPr>
          <w:lang w:val="en-US"/>
        </w:rPr>
        <w:object w:dxaOrig="9323" w:dyaOrig="13484">
          <v:shape id="_x0000_i1038" type="#_x0000_t75" style="width:440.45pt;height:639.55pt;mso-position-vertical:absolute" o:ole="">
            <v:imagedata r:id="rId35" o:title=""/>
          </v:shape>
          <o:OLEObject Type="Embed" ProgID="Visio.Drawing.11" ShapeID="_x0000_i1038" DrawAspect="Content" ObjectID="_1545810613" r:id="rId36"/>
        </w:object>
      </w:r>
    </w:p>
    <w:p w:rsidR="001264CD" w:rsidRPr="00FC4E25" w:rsidRDefault="00D14580" w:rsidP="001264CD">
      <w:pPr>
        <w:jc w:val="both"/>
        <w:rPr>
          <w:lang w:val="en-US"/>
        </w:rPr>
      </w:pPr>
      <w:r w:rsidRPr="00630055">
        <w:rPr>
          <w:rStyle w:val="Fett"/>
          <w:b w:val="0"/>
          <w:color w:val="auto"/>
          <w:lang w:val="en-US"/>
        </w:rPr>
        <w:t>@’15</w:t>
      </w:r>
      <w:r w:rsidR="001264CD" w:rsidRPr="00FC4E25">
        <w:rPr>
          <w:lang w:val="en-US"/>
        </w:rPr>
        <w:br w:type="page"/>
      </w:r>
      <w:r w:rsidR="001264CD" w:rsidRPr="00FC4E25">
        <w:rPr>
          <w:lang w:val="en-US"/>
        </w:rPr>
        <w:lastRenderedPageBreak/>
        <w:t>This flow-chart describes the situation when only one station is a mobile and the service area is cut by a borderline.</w:t>
      </w:r>
    </w:p>
    <w:p w:rsidR="0066663A" w:rsidRPr="00FC4E25" w:rsidRDefault="0066663A" w:rsidP="001264CD">
      <w:pPr>
        <w:rPr>
          <w:rStyle w:val="Fett"/>
          <w:lang w:val="en-US"/>
        </w:rPr>
      </w:pPr>
    </w:p>
    <w:p w:rsidR="001264CD" w:rsidRPr="00FC4E25" w:rsidRDefault="001264CD" w:rsidP="001264CD">
      <w:pPr>
        <w:rPr>
          <w:rStyle w:val="Fett"/>
          <w:lang w:val="en-US"/>
        </w:rPr>
      </w:pPr>
      <w:r w:rsidRPr="00FC4E25">
        <w:rPr>
          <w:rStyle w:val="Fett"/>
          <w:lang w:val="en-US"/>
        </w:rPr>
        <w:t>Is Tx a mobile?</w:t>
      </w:r>
      <w:r w:rsidRPr="00FC4E25">
        <w:rPr>
          <w:rStyle w:val="Fett"/>
          <w:lang w:val="en-US"/>
        </w:rPr>
        <w:br/>
        <w:t>Is Rx a mobile?</w:t>
      </w:r>
    </w:p>
    <w:p w:rsidR="00FC34B1" w:rsidRPr="00FC4E25" w:rsidRDefault="001264CD" w:rsidP="001264CD">
      <w:pPr>
        <w:jc w:val="both"/>
        <w:rPr>
          <w:lang w:val="en-US"/>
        </w:rPr>
      </w:pPr>
      <w:r w:rsidRPr="00FC4E25">
        <w:rPr>
          <w:lang w:val="en-US"/>
        </w:rPr>
        <w:t>If the Tx is a mobile, the position of the mobile is calculated with subroutine Calc_Tx_pos (see chapter 2.1.3); if Rx is a mobile, the position of the mobile is calculated with subroutine Calc_Rx_pos (see chapter 2.1.3).</w:t>
      </w:r>
    </w:p>
    <w:p w:rsidR="00FC34B1" w:rsidRPr="00FC4E25" w:rsidRDefault="00FC34B1" w:rsidP="00FC34B1">
      <w:pPr>
        <w:rPr>
          <w:lang w:val="en-US"/>
        </w:rPr>
      </w:pPr>
      <w:r w:rsidRPr="00FC4E25">
        <w:rPr>
          <w:lang w:val="en-US"/>
        </w:rPr>
        <w:br w:type="page"/>
      </w:r>
    </w:p>
    <w:p w:rsidR="001264CD" w:rsidRPr="00FC4E25" w:rsidRDefault="00FC34B1" w:rsidP="00FC34B1">
      <w:pPr>
        <w:pStyle w:val="berschrift3"/>
        <w:numPr>
          <w:ilvl w:val="2"/>
          <w:numId w:val="16"/>
        </w:numPr>
        <w:rPr>
          <w:lang w:val="en-US"/>
        </w:rPr>
      </w:pPr>
      <w:bookmarkStart w:id="19" w:name="_Toc465836753"/>
      <w:r w:rsidRPr="00FC4E25">
        <w:rPr>
          <w:lang w:val="en-US"/>
        </w:rPr>
        <w:lastRenderedPageBreak/>
        <w:t>Subroutine TestCut</w:t>
      </w:r>
      <w:bookmarkEnd w:id="19"/>
    </w:p>
    <w:p w:rsidR="007910C2" w:rsidRPr="00FC4E25" w:rsidRDefault="008F124D" w:rsidP="008F124D">
      <w:pPr>
        <w:jc w:val="center"/>
        <w:rPr>
          <w:lang w:val="en-US"/>
        </w:rPr>
      </w:pPr>
      <w:r w:rsidRPr="00FC4E25">
        <w:rPr>
          <w:lang w:val="en-US"/>
        </w:rPr>
        <w:object w:dxaOrig="9249" w:dyaOrig="13411">
          <v:shape id="_x0000_i1039" type="#_x0000_t75" style="width:6in;height:629.35pt" o:ole="">
            <v:imagedata r:id="rId37" o:title=""/>
          </v:shape>
          <o:OLEObject Type="Embed" ProgID="Visio.Drawing.11" ShapeID="_x0000_i1039" DrawAspect="Content" ObjectID="_1545810614" r:id="rId38"/>
        </w:object>
      </w:r>
    </w:p>
    <w:p w:rsidR="007910C2" w:rsidRPr="00FC4E25" w:rsidRDefault="008F124D" w:rsidP="007910C2">
      <w:pPr>
        <w:jc w:val="both"/>
        <w:rPr>
          <w:lang w:val="en-US"/>
        </w:rPr>
      </w:pPr>
      <w:r w:rsidRPr="00630055">
        <w:rPr>
          <w:rStyle w:val="Fett"/>
          <w:b w:val="0"/>
          <w:color w:val="auto"/>
          <w:lang w:val="en-US"/>
        </w:rPr>
        <w:t>@’15</w:t>
      </w:r>
      <w:r w:rsidR="007910C2" w:rsidRPr="00FC4E25">
        <w:rPr>
          <w:lang w:val="en-US"/>
        </w:rPr>
        <w:br w:type="page"/>
      </w:r>
      <w:r w:rsidR="007910C2" w:rsidRPr="00FC4E25">
        <w:rPr>
          <w:lang w:val="en-US"/>
        </w:rPr>
        <w:lastRenderedPageBreak/>
        <w:t xml:space="preserve">This subroutine determinates the number of intersections between the complete borderline and the radius of the service area in the direction of the other station. </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Set number of intersections = 0</w:t>
      </w:r>
    </w:p>
    <w:p w:rsidR="007910C2" w:rsidRPr="00FC4E25" w:rsidRDefault="00742534" w:rsidP="007910C2">
      <w:pPr>
        <w:jc w:val="both"/>
        <w:rPr>
          <w:lang w:val="en-US"/>
        </w:rPr>
      </w:pPr>
      <w:r w:rsidRPr="00FC4E25">
        <w:rPr>
          <w:lang w:val="en-US"/>
        </w:rPr>
        <w:t>Initialization</w:t>
      </w:r>
      <w:r w:rsidR="007910C2" w:rsidRPr="00FC4E25">
        <w:rPr>
          <w:lang w:val="en-US"/>
        </w:rPr>
        <w:t xml:space="preserve"> of the counter.</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Calc new point on circle</w:t>
      </w:r>
    </w:p>
    <w:p w:rsidR="007910C2" w:rsidRPr="00FC4E25" w:rsidRDefault="007910C2" w:rsidP="007910C2">
      <w:pPr>
        <w:jc w:val="both"/>
        <w:rPr>
          <w:lang w:val="en-US"/>
        </w:rPr>
      </w:pPr>
      <w:r w:rsidRPr="00FC4E25">
        <w:rPr>
          <w:lang w:val="en-US"/>
        </w:rPr>
        <w:t>The point on the edge of the service area in the direction of the other station is calculated.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Open the *.ALL border line file</w:t>
      </w:r>
    </w:p>
    <w:p w:rsidR="007910C2" w:rsidRPr="00FC4E25" w:rsidRDefault="007910C2" w:rsidP="007910C2">
      <w:pPr>
        <w:jc w:val="both"/>
        <w:rPr>
          <w:lang w:val="en-US"/>
        </w:rPr>
      </w:pPr>
      <w:r w:rsidRPr="00FC4E25">
        <w:rPr>
          <w:lang w:val="en-US"/>
        </w:rPr>
        <w:t>The file containing the closed borderline of the own country is opened.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Read the first two points</w:t>
      </w:r>
    </w:p>
    <w:p w:rsidR="007910C2" w:rsidRPr="00FC4E25" w:rsidRDefault="007910C2" w:rsidP="007910C2">
      <w:pPr>
        <w:jc w:val="both"/>
        <w:rPr>
          <w:lang w:val="en-US"/>
        </w:rPr>
      </w:pPr>
      <w:r w:rsidRPr="00FC4E25">
        <w:rPr>
          <w:lang w:val="en-US"/>
        </w:rPr>
        <w:t>The first two points of the closed borderline are read.</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Is there an intersection?</w:t>
      </w:r>
    </w:p>
    <w:p w:rsidR="007910C2" w:rsidRPr="00FC4E25" w:rsidRDefault="007910C2" w:rsidP="007910C2">
      <w:pPr>
        <w:jc w:val="both"/>
        <w:rPr>
          <w:lang w:val="en-US"/>
        </w:rPr>
      </w:pPr>
      <w:r w:rsidRPr="00FC4E25">
        <w:rPr>
          <w:lang w:val="en-US"/>
        </w:rPr>
        <w:t>It is tested if the radius of the service area intersects the line between the two points of the closed border line. If there is an intersection, the counter Number of intersections is incremented by 1.</w:t>
      </w:r>
    </w:p>
    <w:p w:rsidR="0066663A" w:rsidRPr="00FC4E25" w:rsidRDefault="0066663A" w:rsidP="007910C2">
      <w:pPr>
        <w:jc w:val="both"/>
        <w:rPr>
          <w:rStyle w:val="Fett"/>
          <w:lang w:val="en-US"/>
        </w:rPr>
      </w:pPr>
    </w:p>
    <w:p w:rsidR="007910C2" w:rsidRPr="00FC4E25" w:rsidRDefault="007910C2" w:rsidP="007910C2">
      <w:pPr>
        <w:jc w:val="both"/>
        <w:rPr>
          <w:rStyle w:val="Fett"/>
          <w:lang w:val="en-US"/>
        </w:rPr>
      </w:pPr>
      <w:r w:rsidRPr="00FC4E25">
        <w:rPr>
          <w:rStyle w:val="Fett"/>
          <w:lang w:val="en-US"/>
        </w:rPr>
        <w:t>Read next line point</w:t>
      </w:r>
    </w:p>
    <w:p w:rsidR="00C03688" w:rsidRPr="00FC4E25" w:rsidRDefault="007910C2" w:rsidP="007910C2">
      <w:pPr>
        <w:jc w:val="both"/>
        <w:rPr>
          <w:lang w:val="en-US"/>
        </w:rPr>
      </w:pPr>
      <w:r w:rsidRPr="00FC4E25">
        <w:rPr>
          <w:lang w:val="en-US"/>
        </w:rPr>
        <w:t>The next point of the closed borderline is read until all points are checked.</w:t>
      </w:r>
    </w:p>
    <w:p w:rsidR="00C03688" w:rsidRPr="00FC4E25" w:rsidRDefault="00C03688" w:rsidP="00C03688">
      <w:pPr>
        <w:rPr>
          <w:lang w:val="en-US"/>
        </w:rPr>
      </w:pPr>
      <w:r w:rsidRPr="00FC4E25">
        <w:rPr>
          <w:lang w:val="en-US"/>
        </w:rPr>
        <w:br w:type="page"/>
      </w:r>
    </w:p>
    <w:p w:rsidR="005132C8" w:rsidRPr="00FC4E25" w:rsidRDefault="00C03688" w:rsidP="00C03688">
      <w:pPr>
        <w:pStyle w:val="berschrift3"/>
        <w:numPr>
          <w:ilvl w:val="2"/>
          <w:numId w:val="16"/>
        </w:numPr>
        <w:rPr>
          <w:lang w:val="en-US"/>
        </w:rPr>
      </w:pPr>
      <w:bookmarkStart w:id="20" w:name="_Toc465836754"/>
      <w:r w:rsidRPr="00FC4E25">
        <w:rPr>
          <w:lang w:val="en-US"/>
        </w:rPr>
        <w:lastRenderedPageBreak/>
        <w:t>Subroutine NearestLinePoint</w:t>
      </w:r>
      <w:bookmarkEnd w:id="20"/>
    </w:p>
    <w:p w:rsidR="00C03688" w:rsidRPr="00FC4E25" w:rsidRDefault="00343F8A" w:rsidP="00343F8A">
      <w:pPr>
        <w:jc w:val="center"/>
        <w:rPr>
          <w:lang w:val="en-US"/>
        </w:rPr>
      </w:pPr>
      <w:r w:rsidRPr="00FC4E25">
        <w:rPr>
          <w:lang w:val="en-US"/>
        </w:rPr>
        <w:object w:dxaOrig="9249" w:dyaOrig="13411">
          <v:shape id="_x0000_i1040" type="#_x0000_t75" style="width:6in;height:629.35pt" o:ole="">
            <v:imagedata r:id="rId39" o:title=""/>
          </v:shape>
          <o:OLEObject Type="Embed" ProgID="Visio.Drawing.11" ShapeID="_x0000_i1040" DrawAspect="Content" ObjectID="_1545810615" r:id="rId40"/>
        </w:object>
      </w:r>
    </w:p>
    <w:p w:rsidR="00B9284D" w:rsidRPr="00FC4E25" w:rsidRDefault="00343F8A" w:rsidP="00B9284D">
      <w:pPr>
        <w:jc w:val="both"/>
        <w:rPr>
          <w:rStyle w:val="Fett"/>
          <w:lang w:val="en-US"/>
        </w:rPr>
      </w:pPr>
      <w:r w:rsidRPr="00630055">
        <w:rPr>
          <w:rStyle w:val="Fett"/>
          <w:b w:val="0"/>
          <w:color w:val="auto"/>
          <w:lang w:val="en-US"/>
        </w:rPr>
        <w:t>@’15</w:t>
      </w:r>
      <w:r w:rsidR="00C03688" w:rsidRPr="00FC4E25">
        <w:rPr>
          <w:lang w:val="en-US"/>
        </w:rPr>
        <w:br w:type="page"/>
      </w:r>
      <w:r w:rsidR="00B9284D" w:rsidRPr="00FC4E25">
        <w:rPr>
          <w:rStyle w:val="Fett"/>
          <w:lang w:val="en-US"/>
        </w:rPr>
        <w:lastRenderedPageBreak/>
        <w:t>Calculate the distance from the line point to the center of the service area</w:t>
      </w:r>
    </w:p>
    <w:p w:rsidR="00B9284D" w:rsidRPr="00FC4E25" w:rsidRDefault="00B9284D" w:rsidP="00B9284D">
      <w:pPr>
        <w:jc w:val="both"/>
        <w:rPr>
          <w:lang w:val="en-US"/>
        </w:rPr>
      </w:pPr>
      <w:r w:rsidRPr="00FC4E25">
        <w:rPr>
          <w:lang w:val="en-US"/>
        </w:rPr>
        <w:t xml:space="preserve">The distance is calculated with the subroutine Calc_distance. This subroutine is described in chapter 5.1. This </w:t>
      </w:r>
      <w:r w:rsidR="008B317E" w:rsidRPr="00FC4E25">
        <w:rPr>
          <w:lang w:val="en-US"/>
        </w:rPr>
        <w:t>process</w:t>
      </w:r>
      <w:r w:rsidRPr="00FC4E25">
        <w:rPr>
          <w:lang w:val="en-US"/>
        </w:rPr>
        <w:t xml:space="preserve"> is repeated for all points of the selected border line.</w:t>
      </w:r>
    </w:p>
    <w:p w:rsidR="00B9284D" w:rsidRPr="00FC4E25" w:rsidRDefault="00B9284D" w:rsidP="00B9284D">
      <w:pPr>
        <w:jc w:val="both"/>
        <w:rPr>
          <w:lang w:val="en-US"/>
        </w:rPr>
      </w:pPr>
      <w:r w:rsidRPr="00FC4E25">
        <w:rPr>
          <w:lang w:val="en-US"/>
        </w:rPr>
        <w:t>Only the points inside the service area are taken into account for further calculations.</w:t>
      </w:r>
    </w:p>
    <w:p w:rsidR="0066663A" w:rsidRPr="00FC4E25" w:rsidRDefault="0066663A" w:rsidP="00B9284D">
      <w:pPr>
        <w:jc w:val="both"/>
        <w:rPr>
          <w:rStyle w:val="Fett"/>
          <w:lang w:val="en-US"/>
        </w:rPr>
      </w:pPr>
    </w:p>
    <w:p w:rsidR="00B9284D" w:rsidRPr="00FC4E25" w:rsidRDefault="00B9284D" w:rsidP="00B9284D">
      <w:pPr>
        <w:jc w:val="both"/>
        <w:rPr>
          <w:rStyle w:val="Fett"/>
          <w:lang w:val="en-US"/>
        </w:rPr>
      </w:pPr>
      <w:r w:rsidRPr="00FC4E25">
        <w:rPr>
          <w:rStyle w:val="Fett"/>
          <w:lang w:val="en-US"/>
        </w:rPr>
        <w:t>Calculate the distance from the new line point to the other station</w:t>
      </w:r>
    </w:p>
    <w:p w:rsidR="00B9284D" w:rsidRPr="00FC4E25" w:rsidRDefault="00B9284D" w:rsidP="00B9284D">
      <w:pPr>
        <w:jc w:val="both"/>
        <w:rPr>
          <w:lang w:val="en-US"/>
        </w:rPr>
      </w:pPr>
      <w:r w:rsidRPr="00FC4E25">
        <w:rPr>
          <w:lang w:val="en-US"/>
        </w:rPr>
        <w:t xml:space="preserve">The distance is calculated with the subroutine Calc_distance. This subroutine is described in chapter 5.1. </w:t>
      </w:r>
    </w:p>
    <w:p w:rsidR="0066663A" w:rsidRPr="00FC4E25" w:rsidRDefault="0066663A" w:rsidP="00B9284D">
      <w:pPr>
        <w:jc w:val="both"/>
        <w:rPr>
          <w:rStyle w:val="Fett"/>
          <w:lang w:val="en-US"/>
        </w:rPr>
      </w:pPr>
    </w:p>
    <w:p w:rsidR="00B9284D" w:rsidRPr="00FC4E25" w:rsidRDefault="00B9284D" w:rsidP="00B9284D">
      <w:pPr>
        <w:jc w:val="both"/>
        <w:rPr>
          <w:rStyle w:val="Fett"/>
          <w:lang w:val="en-US"/>
        </w:rPr>
      </w:pPr>
      <w:r w:rsidRPr="00FC4E25">
        <w:rPr>
          <w:rStyle w:val="Fett"/>
          <w:lang w:val="en-US"/>
        </w:rPr>
        <w:t>Keep the point with the shortest distance</w:t>
      </w:r>
    </w:p>
    <w:p w:rsidR="009E4BC9" w:rsidRPr="00FC4E25" w:rsidRDefault="00B9284D" w:rsidP="00B9284D">
      <w:pPr>
        <w:jc w:val="both"/>
        <w:rPr>
          <w:lang w:val="en-US"/>
        </w:rPr>
      </w:pPr>
      <w:r w:rsidRPr="00FC4E25">
        <w:rPr>
          <w:lang w:val="en-US"/>
        </w:rPr>
        <w:t>The line point with the shortest distance is kept. This point is the nearest line point.</w:t>
      </w:r>
    </w:p>
    <w:p w:rsidR="009E4BC9" w:rsidRPr="00FC4E25" w:rsidRDefault="009E4BC9" w:rsidP="009E4BC9">
      <w:pPr>
        <w:rPr>
          <w:lang w:val="en-US"/>
        </w:rPr>
      </w:pPr>
      <w:r w:rsidRPr="00FC4E25">
        <w:rPr>
          <w:lang w:val="en-US"/>
        </w:rPr>
        <w:br w:type="page"/>
      </w:r>
    </w:p>
    <w:p w:rsidR="00C03688" w:rsidRPr="00FC4E25" w:rsidRDefault="009E4BC9" w:rsidP="009E4BC9">
      <w:pPr>
        <w:pStyle w:val="berschrift3"/>
        <w:numPr>
          <w:ilvl w:val="2"/>
          <w:numId w:val="16"/>
        </w:numPr>
        <w:rPr>
          <w:lang w:val="en-US"/>
        </w:rPr>
      </w:pPr>
      <w:bookmarkStart w:id="21" w:name="_Toc465836755"/>
      <w:r w:rsidRPr="00FC4E25">
        <w:rPr>
          <w:lang w:val="en-US"/>
        </w:rPr>
        <w:lastRenderedPageBreak/>
        <w:t>Subroutine Calc_Tx_pos</w:t>
      </w:r>
      <w:bookmarkEnd w:id="21"/>
    </w:p>
    <w:p w:rsidR="009E4BC9" w:rsidRPr="00FC4E25" w:rsidRDefault="006E4D32" w:rsidP="006E4D32">
      <w:pPr>
        <w:jc w:val="center"/>
        <w:rPr>
          <w:lang w:val="en-US"/>
        </w:rPr>
      </w:pPr>
      <w:r w:rsidRPr="00FC4E25">
        <w:rPr>
          <w:lang w:val="en-US"/>
        </w:rPr>
        <w:object w:dxaOrig="9249" w:dyaOrig="13410">
          <v:shape id="_x0000_i1041" type="#_x0000_t75" style="width:6in;height:628.5pt" o:ole="">
            <v:imagedata r:id="rId41" o:title=""/>
          </v:shape>
          <o:OLEObject Type="Embed" ProgID="Visio.Drawing.11" ShapeID="_x0000_i1041" DrawAspect="Content" ObjectID="_1545810616" r:id="rId42"/>
        </w:object>
      </w:r>
    </w:p>
    <w:p w:rsidR="00C126BB" w:rsidRPr="00FC4E25" w:rsidRDefault="006E4D32" w:rsidP="00C126BB">
      <w:pPr>
        <w:jc w:val="both"/>
        <w:rPr>
          <w:lang w:val="en-US"/>
        </w:rPr>
      </w:pPr>
      <w:r w:rsidRPr="00630055">
        <w:rPr>
          <w:rStyle w:val="Fett"/>
          <w:b w:val="0"/>
          <w:color w:val="auto"/>
          <w:lang w:val="en-US"/>
        </w:rPr>
        <w:t>@’15</w:t>
      </w:r>
      <w:r w:rsidR="009E4BC9" w:rsidRPr="00FC4E25">
        <w:rPr>
          <w:lang w:val="en-US"/>
        </w:rPr>
        <w:br w:type="page"/>
      </w:r>
      <w:r w:rsidR="00C126BB" w:rsidRPr="00FC4E25">
        <w:rPr>
          <w:lang w:val="en-US"/>
        </w:rPr>
        <w:lastRenderedPageBreak/>
        <w:t>This subroutine calculates the position of Tx in case Tx is a mobile.</w:t>
      </w:r>
    </w:p>
    <w:p w:rsidR="00C126BB" w:rsidRPr="00FC4E25" w:rsidRDefault="00C126BB" w:rsidP="00C126BB">
      <w:pPr>
        <w:jc w:val="both"/>
        <w:rPr>
          <w:rStyle w:val="Fett"/>
          <w:lang w:val="en-US"/>
        </w:rPr>
      </w:pPr>
      <w:r w:rsidRPr="00FC4E25">
        <w:rPr>
          <w:rStyle w:val="Fett"/>
          <w:lang w:val="en-US"/>
        </w:rPr>
        <w:t>Set calc. distance to distance with limit of Tx service area</w:t>
      </w:r>
    </w:p>
    <w:p w:rsidR="00C126BB" w:rsidRPr="00FC4E25" w:rsidRDefault="00C126BB" w:rsidP="00C126BB">
      <w:pPr>
        <w:jc w:val="both"/>
        <w:rPr>
          <w:lang w:val="en-US"/>
        </w:rPr>
      </w:pPr>
      <w:r w:rsidRPr="00FC4E25">
        <w:rPr>
          <w:lang w:val="en-US"/>
        </w:rPr>
        <w:t>For further calculations only the points on the edge of the service area are taken into account. The part of the borderline which is inside the circle of service area of the mobile is taken into account.</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Determine the number of borderline cuts in the direction to the Rx</w:t>
      </w:r>
    </w:p>
    <w:p w:rsidR="00C126BB" w:rsidRPr="00FC4E25" w:rsidRDefault="00C126BB" w:rsidP="00C126BB">
      <w:pPr>
        <w:jc w:val="both"/>
        <w:rPr>
          <w:lang w:val="en-US"/>
        </w:rPr>
      </w:pPr>
      <w:r w:rsidRPr="00FC4E25">
        <w:rPr>
          <w:lang w:val="en-US"/>
        </w:rPr>
        <w:t xml:space="preserve">This calculation determines the number of cuts of the borderline in the direction to Rx; if the number of cuts is even, this means that the edge of the service area of Tx in this direction is again in your own country. If the number of cuts is odd, this means that Rx is in the </w:t>
      </w:r>
      <w:r w:rsidR="00D3705C" w:rsidRPr="00FC4E25">
        <w:rPr>
          <w:lang w:val="en-US"/>
        </w:rPr>
        <w:t>neighbo</w:t>
      </w:r>
      <w:r w:rsidR="00AE037C">
        <w:rPr>
          <w:lang w:val="en-US"/>
        </w:rPr>
        <w:t>u</w:t>
      </w:r>
      <w:r w:rsidR="00D3705C" w:rsidRPr="00FC4E25">
        <w:rPr>
          <w:lang w:val="en-US"/>
        </w:rPr>
        <w:t>ring</w:t>
      </w:r>
      <w:r w:rsidRPr="00FC4E25">
        <w:rPr>
          <w:lang w:val="en-US"/>
        </w:rPr>
        <w:t xml:space="preserve"> country and the borderline is taken into account as part of the edge of the service area.</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Calculate the new Tx co-ordinates</w:t>
      </w:r>
    </w:p>
    <w:p w:rsidR="00C126BB" w:rsidRPr="00FC4E25" w:rsidRDefault="00C126BB" w:rsidP="00C126BB">
      <w:pPr>
        <w:jc w:val="both"/>
        <w:rPr>
          <w:lang w:val="en-US"/>
        </w:rPr>
      </w:pPr>
      <w:r w:rsidRPr="00FC4E25">
        <w:rPr>
          <w:lang w:val="en-US"/>
        </w:rPr>
        <w:t>The new Tx co-ordinates are on the circle representing the edge of the service area. The co-ordinates are calculated with the subroutine New_coordinates (see chapter 5.14).</w:t>
      </w:r>
    </w:p>
    <w:p w:rsidR="0066663A" w:rsidRPr="00FC4E25" w:rsidRDefault="0066663A" w:rsidP="00C126BB">
      <w:pPr>
        <w:jc w:val="both"/>
        <w:rPr>
          <w:rStyle w:val="Fett"/>
          <w:lang w:val="en-US"/>
        </w:rPr>
      </w:pPr>
    </w:p>
    <w:p w:rsidR="00C126BB" w:rsidRPr="00FC4E25" w:rsidRDefault="00C126BB" w:rsidP="00C126BB">
      <w:pPr>
        <w:jc w:val="both"/>
        <w:rPr>
          <w:rStyle w:val="Fett"/>
          <w:lang w:val="en-US"/>
        </w:rPr>
      </w:pPr>
      <w:r w:rsidRPr="00FC4E25">
        <w:rPr>
          <w:rStyle w:val="Fett"/>
          <w:lang w:val="en-US"/>
        </w:rPr>
        <w:t>Select the line point with the shortest distance to Rx</w:t>
      </w:r>
    </w:p>
    <w:p w:rsidR="00681865" w:rsidRPr="00FC4E25" w:rsidRDefault="00C126BB" w:rsidP="00C126BB">
      <w:pPr>
        <w:jc w:val="both"/>
        <w:rPr>
          <w:lang w:val="en-US"/>
        </w:rPr>
      </w:pPr>
      <w:r w:rsidRPr="00FC4E25">
        <w:rPr>
          <w:lang w:val="en-US"/>
        </w:rPr>
        <w:t>The new Tx co-ordinates are on the part of the borderline cut by the circle representing the edge of the service area. The nearest point to Rx is selected by using the subroutine NearestLinePoint (see chapter 2.1.2).</w:t>
      </w:r>
    </w:p>
    <w:p w:rsidR="00681865" w:rsidRPr="00FC4E25" w:rsidRDefault="00681865" w:rsidP="00681865">
      <w:pPr>
        <w:rPr>
          <w:lang w:val="en-US"/>
        </w:rPr>
      </w:pPr>
      <w:r w:rsidRPr="00FC4E25">
        <w:rPr>
          <w:lang w:val="en-US"/>
        </w:rPr>
        <w:br w:type="page"/>
      </w:r>
    </w:p>
    <w:p w:rsidR="009E4BC9" w:rsidRPr="00FC4E25" w:rsidRDefault="00681865" w:rsidP="00681865">
      <w:pPr>
        <w:pStyle w:val="berschrift3"/>
        <w:numPr>
          <w:ilvl w:val="2"/>
          <w:numId w:val="16"/>
        </w:numPr>
        <w:rPr>
          <w:lang w:val="en-US"/>
        </w:rPr>
      </w:pPr>
      <w:bookmarkStart w:id="22" w:name="_Toc465836756"/>
      <w:r w:rsidRPr="00FC4E25">
        <w:rPr>
          <w:lang w:val="en-US"/>
        </w:rPr>
        <w:lastRenderedPageBreak/>
        <w:t>Subroutine Calc_Rx_pos</w:t>
      </w:r>
      <w:bookmarkEnd w:id="22"/>
    </w:p>
    <w:p w:rsidR="00681865" w:rsidRPr="00FC4E25" w:rsidRDefault="00725B70" w:rsidP="00681865">
      <w:pPr>
        <w:rPr>
          <w:lang w:val="en-US"/>
        </w:rPr>
      </w:pPr>
      <w:r w:rsidRPr="00FC4E25">
        <w:rPr>
          <w:lang w:val="en-US"/>
        </w:rPr>
        <w:object w:dxaOrig="9249" w:dyaOrig="13410">
          <v:shape id="_x0000_i1042" type="#_x0000_t75" style="width:6in;height:628.5pt" o:ole="">
            <v:imagedata r:id="rId43" o:title=""/>
          </v:shape>
          <o:OLEObject Type="Embed" ProgID="Visio.Drawing.11" ShapeID="_x0000_i1042" DrawAspect="Content" ObjectID="_1545810617" r:id="rId44"/>
        </w:object>
      </w:r>
    </w:p>
    <w:p w:rsidR="00A31AD7" w:rsidRPr="00FC4E25" w:rsidRDefault="00725B70" w:rsidP="00A31AD7">
      <w:pPr>
        <w:jc w:val="both"/>
        <w:rPr>
          <w:lang w:val="en-US"/>
        </w:rPr>
      </w:pPr>
      <w:r w:rsidRPr="00630055">
        <w:rPr>
          <w:rStyle w:val="Fett"/>
          <w:b w:val="0"/>
          <w:color w:val="auto"/>
          <w:lang w:val="en-US"/>
        </w:rPr>
        <w:t>@’15</w:t>
      </w:r>
      <w:r w:rsidR="00681865" w:rsidRPr="00FC4E25">
        <w:rPr>
          <w:lang w:val="en-US"/>
        </w:rPr>
        <w:br w:type="page"/>
      </w:r>
      <w:r w:rsidR="00A31AD7" w:rsidRPr="00FC4E25">
        <w:rPr>
          <w:lang w:val="en-US"/>
        </w:rPr>
        <w:lastRenderedPageBreak/>
        <w:t>This subroutine calculates the position of  Rx in case Rx is a mobile.</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Set calc. distance to distance with limit of Rx service area</w:t>
      </w:r>
    </w:p>
    <w:p w:rsidR="00A31AD7" w:rsidRPr="00FC4E25" w:rsidRDefault="00A31AD7" w:rsidP="00A31AD7">
      <w:pPr>
        <w:jc w:val="both"/>
        <w:rPr>
          <w:lang w:val="en-US"/>
        </w:rPr>
      </w:pPr>
      <w:r w:rsidRPr="00FC4E25">
        <w:rPr>
          <w:lang w:val="en-US"/>
        </w:rPr>
        <w:t>For further calculations only the points on the edge of the service area are taken into account. The part of the borderline which is inside the circle of service area of the mobile is taken into account.</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Determine the number of borderline cuts in the direction to the Tx</w:t>
      </w:r>
    </w:p>
    <w:p w:rsidR="00A31AD7" w:rsidRPr="00FC4E25" w:rsidRDefault="00A31AD7" w:rsidP="00A31AD7">
      <w:pPr>
        <w:jc w:val="both"/>
        <w:rPr>
          <w:lang w:val="en-US"/>
        </w:rPr>
      </w:pPr>
      <w:r w:rsidRPr="00FC4E25">
        <w:rPr>
          <w:lang w:val="en-US"/>
        </w:rPr>
        <w:t xml:space="preserve">This calculation determines the number of cuts of the borderline in the direction to Tx; if the number of cuts is even, this means that the edge of the service area of Rx in this direction is again in your own country. If the number of cuts is odd, this means that Tx is in the </w:t>
      </w:r>
      <w:r w:rsidR="00572757" w:rsidRPr="00FC4E25">
        <w:rPr>
          <w:lang w:val="en-US"/>
        </w:rPr>
        <w:t>neighbo</w:t>
      </w:r>
      <w:r w:rsidR="007F6B15">
        <w:rPr>
          <w:lang w:val="en-US"/>
        </w:rPr>
        <w:t>u</w:t>
      </w:r>
      <w:r w:rsidR="00572757" w:rsidRPr="00FC4E25">
        <w:rPr>
          <w:lang w:val="en-US"/>
        </w:rPr>
        <w:t>ring</w:t>
      </w:r>
      <w:r w:rsidRPr="00FC4E25">
        <w:rPr>
          <w:lang w:val="en-US"/>
        </w:rPr>
        <w:t xml:space="preserve"> country and the borderline is taken into account as part of the edge of the service area.</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Calculate the new Rx co-ordinates</w:t>
      </w:r>
    </w:p>
    <w:p w:rsidR="00A31AD7" w:rsidRPr="00FC4E25" w:rsidRDefault="00A31AD7" w:rsidP="00A31AD7">
      <w:pPr>
        <w:jc w:val="both"/>
        <w:rPr>
          <w:lang w:val="en-US"/>
        </w:rPr>
      </w:pPr>
      <w:r w:rsidRPr="00FC4E25">
        <w:rPr>
          <w:lang w:val="en-US"/>
        </w:rPr>
        <w:t>The new Rx co-ordinates are on the circle representing the edge of the service area. The co-ordinates are calculated with the subroutine New_coordinates (see chapter 5.14).</w:t>
      </w:r>
    </w:p>
    <w:p w:rsidR="0066663A" w:rsidRPr="00FC4E25" w:rsidRDefault="0066663A" w:rsidP="00A31AD7">
      <w:pPr>
        <w:jc w:val="both"/>
        <w:rPr>
          <w:rStyle w:val="Fett"/>
          <w:lang w:val="en-US"/>
        </w:rPr>
      </w:pPr>
    </w:p>
    <w:p w:rsidR="00A31AD7" w:rsidRPr="00FC4E25" w:rsidRDefault="00A31AD7" w:rsidP="00A31AD7">
      <w:pPr>
        <w:jc w:val="both"/>
        <w:rPr>
          <w:rStyle w:val="Fett"/>
          <w:lang w:val="en-US"/>
        </w:rPr>
      </w:pPr>
      <w:r w:rsidRPr="00FC4E25">
        <w:rPr>
          <w:rStyle w:val="Fett"/>
          <w:lang w:val="en-US"/>
        </w:rPr>
        <w:t>Select the line point with the shortest distance to Tx</w:t>
      </w:r>
    </w:p>
    <w:p w:rsidR="00F2063B" w:rsidRPr="00FC4E25" w:rsidRDefault="00A31AD7" w:rsidP="00A31AD7">
      <w:pPr>
        <w:jc w:val="both"/>
        <w:rPr>
          <w:lang w:val="en-US"/>
        </w:rPr>
      </w:pPr>
      <w:r w:rsidRPr="00FC4E25">
        <w:rPr>
          <w:lang w:val="en-US"/>
        </w:rPr>
        <w:t>The new Rx co-ordinates are on the part of the borderline cut by the circle representing the edge of the service area. The nearest point to Tx is selected by using the subroutine NearestLinePoint (see chapter 2.1.2).</w:t>
      </w:r>
    </w:p>
    <w:p w:rsidR="00F2063B" w:rsidRPr="00FC4E25" w:rsidRDefault="00F2063B" w:rsidP="00F2063B">
      <w:pPr>
        <w:rPr>
          <w:lang w:val="en-US"/>
        </w:rPr>
      </w:pPr>
      <w:r w:rsidRPr="00FC4E25">
        <w:rPr>
          <w:lang w:val="en-US"/>
        </w:rPr>
        <w:br w:type="page"/>
      </w:r>
    </w:p>
    <w:p w:rsidR="00681865" w:rsidRPr="00FC4E25" w:rsidRDefault="00F2063B" w:rsidP="00F2063B">
      <w:pPr>
        <w:pStyle w:val="berschrift1"/>
        <w:numPr>
          <w:ilvl w:val="0"/>
          <w:numId w:val="16"/>
        </w:numPr>
        <w:rPr>
          <w:lang w:val="en-US"/>
        </w:rPr>
      </w:pPr>
      <w:bookmarkStart w:id="23" w:name="_Toc465836757"/>
      <w:r w:rsidRPr="00FC4E25">
        <w:rPr>
          <w:lang w:val="en-US"/>
        </w:rPr>
        <w:lastRenderedPageBreak/>
        <w:t>Subroutine Line_calculation</w:t>
      </w:r>
      <w:bookmarkEnd w:id="23"/>
    </w:p>
    <w:p w:rsidR="00F2063B" w:rsidRPr="00FC4E25" w:rsidRDefault="00F2063B" w:rsidP="00F2063B">
      <w:pPr>
        <w:pStyle w:val="berschrift2"/>
        <w:rPr>
          <w:lang w:val="en-US"/>
        </w:rPr>
      </w:pPr>
      <w:bookmarkStart w:id="24" w:name="_Toc465836758"/>
      <w:r w:rsidRPr="00FC4E25">
        <w:rPr>
          <w:lang w:val="en-US"/>
        </w:rPr>
        <w:t>Part 1</w:t>
      </w:r>
      <w:bookmarkEnd w:id="24"/>
    </w:p>
    <w:p w:rsidR="00F2063B" w:rsidRPr="00FC4E25" w:rsidRDefault="00572757" w:rsidP="00F2063B">
      <w:pPr>
        <w:jc w:val="center"/>
        <w:rPr>
          <w:lang w:val="en-US"/>
        </w:rPr>
      </w:pPr>
      <w:r w:rsidRPr="00FC4E25">
        <w:rPr>
          <w:lang w:val="en-US"/>
        </w:rPr>
        <w:object w:dxaOrig="9322" w:dyaOrig="13484">
          <v:shape id="_x0000_i1043" type="#_x0000_t75" style="width:411.65pt;height:593.8pt;mso-position-horizontal:absolute" o:ole="">
            <v:imagedata r:id="rId45" o:title=""/>
          </v:shape>
          <o:OLEObject Type="Embed" ProgID="Visio.Drawing.11" ShapeID="_x0000_i1043" DrawAspect="Content" ObjectID="_1545810618" r:id="rId46"/>
        </w:object>
      </w:r>
    </w:p>
    <w:p w:rsidR="00FB0F85" w:rsidRPr="00FC4E25" w:rsidRDefault="00572757" w:rsidP="0066663A">
      <w:pPr>
        <w:pStyle w:val="KeinLeerraum"/>
        <w:jc w:val="both"/>
        <w:rPr>
          <w:lang w:val="en-US"/>
        </w:rPr>
      </w:pPr>
      <w:r w:rsidRPr="00630055">
        <w:rPr>
          <w:rStyle w:val="Fett"/>
          <w:b w:val="0"/>
          <w:color w:val="auto"/>
          <w:lang w:val="en-US"/>
        </w:rPr>
        <w:t>@’15</w:t>
      </w:r>
      <w:r w:rsidR="00F2063B" w:rsidRPr="00FC4E25">
        <w:rPr>
          <w:lang w:val="en-US"/>
        </w:rPr>
        <w:br w:type="page"/>
      </w:r>
      <w:r w:rsidR="00FB0F85" w:rsidRPr="00FC4E25">
        <w:rPr>
          <w:lang w:val="en-US"/>
        </w:rPr>
        <w:lastRenderedPageBreak/>
        <w:t>All line data are stored in records. Each record contains 10 line points following each other and an additional 11th “center point” of these 10 points.</w:t>
      </w:r>
    </w:p>
    <w:p w:rsidR="00FB0F85" w:rsidRPr="00FC4E25" w:rsidRDefault="00FB0F85" w:rsidP="0066663A">
      <w:pPr>
        <w:pStyle w:val="KeinLeerraum"/>
        <w:jc w:val="both"/>
        <w:rPr>
          <w:lang w:val="en-US"/>
        </w:rPr>
      </w:pPr>
      <w:r w:rsidRPr="00FC4E25">
        <w:rPr>
          <w:lang w:val="en-US"/>
        </w:rPr>
        <w:t>The line calculation is performed in a iteration process to shorten the calculation process.</w:t>
      </w:r>
    </w:p>
    <w:p w:rsidR="00FB0F85" w:rsidRPr="00FC4E25" w:rsidRDefault="00FB0F85" w:rsidP="0066663A">
      <w:pPr>
        <w:pStyle w:val="KeinLeerraum"/>
        <w:jc w:val="both"/>
        <w:rPr>
          <w:lang w:val="en-US"/>
        </w:rPr>
      </w:pPr>
      <w:r w:rsidRPr="00FC4E25">
        <w:rPr>
          <w:lang w:val="en-US"/>
        </w:rPr>
        <w:t>First, the calculation is performed to each 5th centre point of the line data, starting at the 3rd centre point. The record numbers of the three points with the highest field strengths are stored. (e.g. for center points 13, 38 and 63) if no point with relevant fs is found, this part is repeated for every centre point.</w:t>
      </w:r>
    </w:p>
    <w:p w:rsidR="00FB0F85" w:rsidRPr="00FC4E25" w:rsidRDefault="00FB0F85" w:rsidP="0066663A">
      <w:pPr>
        <w:pStyle w:val="KeinLeerraum"/>
        <w:jc w:val="both"/>
        <w:rPr>
          <w:lang w:val="en-US"/>
        </w:rPr>
      </w:pPr>
      <w:r w:rsidRPr="00FC4E25">
        <w:rPr>
          <w:lang w:val="en-US"/>
        </w:rPr>
        <w:t xml:space="preserve">Second it is calculated to the +/- 2 </w:t>
      </w:r>
      <w:r w:rsidR="007F6B15" w:rsidRPr="00FC4E25">
        <w:rPr>
          <w:lang w:val="en-US"/>
        </w:rPr>
        <w:t>neighbo</w:t>
      </w:r>
      <w:r w:rsidR="007F6B15">
        <w:rPr>
          <w:lang w:val="en-US"/>
        </w:rPr>
        <w:t>u</w:t>
      </w:r>
      <w:r w:rsidR="007F6B15" w:rsidRPr="00FC4E25">
        <w:rPr>
          <w:lang w:val="en-US"/>
        </w:rPr>
        <w:t>ring</w:t>
      </w:r>
      <w:r w:rsidRPr="00FC4E25">
        <w:rPr>
          <w:lang w:val="en-US"/>
        </w:rPr>
        <w:t xml:space="preserve"> centre points of the previous stored records. Again the three record numbers for the points with the highest field strengths are stored. (e.g. center points 13, 37 and 67 are stored).</w:t>
      </w:r>
    </w:p>
    <w:p w:rsidR="00FB0F85" w:rsidRPr="00FC4E25" w:rsidRDefault="00FB0F85" w:rsidP="0066663A">
      <w:pPr>
        <w:pStyle w:val="KeinLeerraum"/>
        <w:jc w:val="both"/>
        <w:rPr>
          <w:lang w:val="en-US"/>
        </w:rPr>
      </w:pPr>
      <w:r w:rsidRPr="00FC4E25">
        <w:rPr>
          <w:lang w:val="en-US"/>
        </w:rPr>
        <w:t xml:space="preserve">Finally each point inside the three stored records (30 points) </w:t>
      </w:r>
      <w:r w:rsidR="005777B5" w:rsidRPr="00FC4E25">
        <w:rPr>
          <w:lang w:val="en-US"/>
        </w:rPr>
        <w:t>is</w:t>
      </w:r>
      <w:r w:rsidRPr="00FC4E25">
        <w:rPr>
          <w:lang w:val="en-US"/>
        </w:rPr>
        <w:t xml:space="preserve"> calculated; the point with the highest field strength is the final result.</w:t>
      </w:r>
    </w:p>
    <w:p w:rsidR="0066663A" w:rsidRPr="00FC4E25" w:rsidRDefault="00DB264F" w:rsidP="00DB264F">
      <w:pPr>
        <w:rPr>
          <w:rStyle w:val="Fett"/>
          <w:lang w:val="en-US"/>
        </w:rPr>
      </w:pPr>
      <w:r w:rsidRPr="00FC4E25">
        <w:rPr>
          <w:rStyle w:val="Fett"/>
          <w:lang w:val="en-US"/>
        </w:rPr>
        <w:br/>
      </w:r>
    </w:p>
    <w:p w:rsidR="00FB0F85" w:rsidRPr="00FC4E25" w:rsidRDefault="006A29D2" w:rsidP="00DB264F">
      <w:pPr>
        <w:rPr>
          <w:rStyle w:val="Fett"/>
          <w:lang w:val="en-US"/>
        </w:rPr>
      </w:pPr>
      <w:r w:rsidRPr="00FC4E25">
        <w:rPr>
          <w:rStyle w:val="Fett"/>
          <w:lang w:val="en-US"/>
        </w:rPr>
        <w:t>S</w:t>
      </w:r>
      <w:r w:rsidR="00FB0F85" w:rsidRPr="00FC4E25">
        <w:rPr>
          <w:rStyle w:val="Fett"/>
          <w:lang w:val="en-US"/>
        </w:rPr>
        <w:t>et filename for line data</w:t>
      </w:r>
    </w:p>
    <w:p w:rsidR="00FB0F85" w:rsidRPr="00FC4E25" w:rsidRDefault="00FB0F85" w:rsidP="00FB0F85">
      <w:pPr>
        <w:jc w:val="both"/>
        <w:rPr>
          <w:lang w:val="en-US"/>
        </w:rPr>
      </w:pPr>
      <w:r w:rsidRPr="00FC4E25">
        <w:rPr>
          <w:lang w:val="en-US"/>
        </w:rPr>
        <w:t>The filename for the line data is set using the country codes of the two involved country and the distance to the borderline (see description of the line data in chapter 8).</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Read and store all centre points of the borderline</w:t>
      </w:r>
    </w:p>
    <w:p w:rsidR="00FB0F85" w:rsidRPr="00FC4E25" w:rsidRDefault="00FB0F85" w:rsidP="00FB0F85">
      <w:pPr>
        <w:jc w:val="both"/>
        <w:rPr>
          <w:lang w:val="en-US"/>
        </w:rPr>
      </w:pPr>
      <w:r w:rsidRPr="00FC4E25">
        <w:rPr>
          <w:lang w:val="en-US"/>
        </w:rPr>
        <w:t>In case of a cross-border range calculation, all centre points of the closed borderline of the whole affected country (xxx.ALL file) are read and stored for the test if a borderline point is cut or not (CBR calculations are only performed if a neighbouring country is affected).</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Open the line data</w:t>
      </w:r>
    </w:p>
    <w:p w:rsidR="00FB0F85" w:rsidRPr="00FC4E25" w:rsidRDefault="00FB0F85" w:rsidP="00FB0F85">
      <w:pPr>
        <w:jc w:val="both"/>
        <w:rPr>
          <w:lang w:val="en-US"/>
        </w:rPr>
      </w:pPr>
      <w:r w:rsidRPr="00FC4E25">
        <w:rPr>
          <w:lang w:val="en-US"/>
        </w:rPr>
        <w:t>For all calculations the appropriate borderline, the CBR line or the X-km line is opened. In case the data is not available the program terminates with error code 1048.</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Correct start/end point</w:t>
      </w:r>
    </w:p>
    <w:p w:rsidR="00FB0F85" w:rsidRPr="00FC4E25" w:rsidRDefault="00FB0F85" w:rsidP="00FB0F85">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Is it a x-km or CBR calculation and a valid point?</w:t>
      </w:r>
    </w:p>
    <w:p w:rsidR="00FB0F85" w:rsidRPr="00FC4E25" w:rsidRDefault="00FB0F85" w:rsidP="00FB0F85">
      <w:pPr>
        <w:jc w:val="both"/>
        <w:rPr>
          <w:lang w:val="en-US"/>
        </w:rPr>
      </w:pPr>
      <w:r w:rsidRPr="00FC4E25">
        <w:rPr>
          <w:lang w:val="en-US"/>
        </w:rPr>
        <w:t>Valid points are those points where at least one point of the propagation path is in the affected country, this is result of subroutine Test_cut1 (inverse logic).</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Calculate the field strength of this center point</w:t>
      </w:r>
    </w:p>
    <w:p w:rsidR="00FB0F85" w:rsidRPr="00FC4E25" w:rsidRDefault="00FB0F85" w:rsidP="00FB0F85">
      <w:pPr>
        <w:jc w:val="both"/>
        <w:rPr>
          <w:lang w:val="en-US"/>
        </w:rPr>
      </w:pPr>
      <w:r w:rsidRPr="00FC4E25">
        <w:rPr>
          <w:lang w:val="en-US"/>
        </w:rPr>
        <w:t>This calculation is performed using the subroutine P_to_P_calculation that is described in chapter 2.</w:t>
      </w:r>
    </w:p>
    <w:p w:rsidR="00FB0F85" w:rsidRPr="00FC4E25" w:rsidRDefault="007E7755" w:rsidP="007E7755">
      <w:pPr>
        <w:rPr>
          <w:rStyle w:val="Fett"/>
          <w:lang w:val="en-US"/>
        </w:rPr>
      </w:pPr>
      <w:r w:rsidRPr="00FC4E25">
        <w:rPr>
          <w:rStyle w:val="Fett"/>
          <w:lang w:val="en-US"/>
        </w:rPr>
        <w:br w:type="page"/>
      </w:r>
      <w:r w:rsidR="00FB0F85" w:rsidRPr="00FC4E25">
        <w:rPr>
          <w:rStyle w:val="Fett"/>
          <w:lang w:val="en-US"/>
        </w:rPr>
        <w:lastRenderedPageBreak/>
        <w:t>Store the record numbers for the three centre points with the highest field strength</w:t>
      </w:r>
    </w:p>
    <w:p w:rsidR="00FB0F85" w:rsidRPr="00FC4E25" w:rsidRDefault="00FB0F85" w:rsidP="00FB0F85">
      <w:pPr>
        <w:jc w:val="both"/>
        <w:rPr>
          <w:lang w:val="en-US"/>
        </w:rPr>
      </w:pPr>
      <w:r w:rsidRPr="00FC4E25">
        <w:rPr>
          <w:lang w:val="en-US"/>
        </w:rPr>
        <w:t>The record numbers for the three centre points with the highest field strength are stored using subroutine Manage_List that is described in chapter 3.3.</w:t>
      </w:r>
    </w:p>
    <w:p w:rsidR="0066663A" w:rsidRPr="00FC4E25" w:rsidRDefault="0066663A" w:rsidP="00FB0F85">
      <w:pPr>
        <w:jc w:val="both"/>
        <w:rPr>
          <w:rStyle w:val="Fett"/>
          <w:lang w:val="en-US"/>
        </w:rPr>
      </w:pPr>
    </w:p>
    <w:p w:rsidR="00FB0F85" w:rsidRPr="00FC4E25" w:rsidRDefault="00A56A23" w:rsidP="00FB0F85">
      <w:pPr>
        <w:jc w:val="both"/>
        <w:rPr>
          <w:b/>
          <w:bCs/>
          <w:color w:val="4A83C1" w:themeColor="accent2" w:themeShade="BF"/>
          <w:spacing w:val="5"/>
          <w:lang w:val="en-US"/>
        </w:rPr>
      </w:pPr>
      <w:r w:rsidRPr="00FC4E25">
        <w:rPr>
          <w:rStyle w:val="Fett"/>
          <w:lang w:val="en-US"/>
        </w:rPr>
        <w:t>Is at least 1 point calculated?</w:t>
      </w:r>
    </w:p>
    <w:p w:rsidR="00FB0F85" w:rsidRPr="00FC4E25" w:rsidRDefault="00FB0F85" w:rsidP="00FB0F85">
      <w:pPr>
        <w:jc w:val="both"/>
        <w:rPr>
          <w:lang w:val="en-US"/>
        </w:rPr>
      </w:pPr>
      <w:r w:rsidRPr="00FC4E25">
        <w:rPr>
          <w:lang w:val="en-US"/>
        </w:rPr>
        <w:t>For small co-ordination line files it may happen that no valid point is found with the highest increment. In this case this step is repeated for each centre point.</w:t>
      </w:r>
    </w:p>
    <w:p w:rsidR="0066663A" w:rsidRPr="00FC4E25" w:rsidRDefault="0066663A" w:rsidP="00FB0F85">
      <w:pPr>
        <w:jc w:val="both"/>
        <w:rPr>
          <w:rStyle w:val="Fett"/>
          <w:lang w:val="en-US"/>
        </w:rPr>
      </w:pPr>
    </w:p>
    <w:p w:rsidR="00FB0F85" w:rsidRPr="00FC4E25" w:rsidRDefault="00FB0F85" w:rsidP="00FB0F85">
      <w:pPr>
        <w:jc w:val="both"/>
        <w:rPr>
          <w:rStyle w:val="Fett"/>
          <w:lang w:val="en-US"/>
        </w:rPr>
      </w:pPr>
      <w:r w:rsidRPr="00FC4E25">
        <w:rPr>
          <w:rStyle w:val="Fett"/>
          <w:lang w:val="en-US"/>
        </w:rPr>
        <w:t>Line_calculation Part 2</w:t>
      </w:r>
    </w:p>
    <w:p w:rsidR="000E6582" w:rsidRPr="00FC4E25" w:rsidRDefault="00FB0F85" w:rsidP="00FB0F85">
      <w:pPr>
        <w:jc w:val="both"/>
        <w:rPr>
          <w:lang w:val="en-US"/>
        </w:rPr>
      </w:pPr>
      <w:r w:rsidRPr="00FC4E25">
        <w:rPr>
          <w:lang w:val="en-US"/>
        </w:rPr>
        <w:t>This process is described in the next flow chart.</w:t>
      </w:r>
    </w:p>
    <w:p w:rsidR="000E6582" w:rsidRPr="00FC4E25" w:rsidRDefault="000E6582" w:rsidP="000E6582">
      <w:pPr>
        <w:rPr>
          <w:lang w:val="en-US"/>
        </w:rPr>
      </w:pPr>
      <w:r w:rsidRPr="00FC4E25">
        <w:rPr>
          <w:lang w:val="en-US"/>
        </w:rPr>
        <w:br w:type="page"/>
      </w:r>
    </w:p>
    <w:p w:rsidR="00D51355" w:rsidRPr="00EB3F16" w:rsidRDefault="00EB3F16" w:rsidP="00EB3F16">
      <w:pPr>
        <w:jc w:val="center"/>
        <w:rPr>
          <w:caps/>
          <w:vanish/>
          <w:color w:val="2D5785" w:themeColor="accent2" w:themeShade="80"/>
          <w:spacing w:val="15"/>
          <w:sz w:val="24"/>
          <w:szCs w:val="24"/>
          <w:lang w:val="en-US"/>
        </w:rPr>
      </w:pPr>
      <w:r w:rsidRPr="00EB3F16">
        <w:rPr>
          <w:vanish/>
          <w:lang w:val="en-US"/>
        </w:rPr>
        <w:lastRenderedPageBreak/>
        <w:t>This page is intentionally left blank</w:t>
      </w:r>
      <w:r w:rsidR="00D51355" w:rsidRPr="00EB3F16">
        <w:rPr>
          <w:vanish/>
          <w:lang w:val="en-US"/>
        </w:rPr>
        <w:br w:type="page"/>
      </w:r>
    </w:p>
    <w:p w:rsidR="00F2063B" w:rsidRPr="00FC4E25" w:rsidRDefault="000E6582" w:rsidP="000E6582">
      <w:pPr>
        <w:pStyle w:val="berschrift2"/>
        <w:rPr>
          <w:lang w:val="en-US"/>
        </w:rPr>
      </w:pPr>
      <w:bookmarkStart w:id="25" w:name="_Toc465836759"/>
      <w:r w:rsidRPr="00FC4E25">
        <w:rPr>
          <w:lang w:val="en-US"/>
        </w:rPr>
        <w:t>Part 2</w:t>
      </w:r>
      <w:bookmarkEnd w:id="25"/>
    </w:p>
    <w:p w:rsidR="000E6582" w:rsidRPr="00FC4E25" w:rsidRDefault="00F16ADF" w:rsidP="00F16ADF">
      <w:pPr>
        <w:jc w:val="center"/>
        <w:rPr>
          <w:lang w:val="en-US"/>
        </w:rPr>
      </w:pPr>
      <w:r w:rsidRPr="00FC4E25">
        <w:rPr>
          <w:lang w:val="en-US"/>
        </w:rPr>
        <w:object w:dxaOrig="9248" w:dyaOrig="13410">
          <v:shape id="_x0000_i1044" type="#_x0000_t75" style="width:434.55pt;height:628.5pt" o:ole="">
            <v:imagedata r:id="rId47" o:title=""/>
          </v:shape>
          <o:OLEObject Type="Embed" ProgID="Visio.Drawing.11" ShapeID="_x0000_i1044" DrawAspect="Content" ObjectID="_1545810619" r:id="rId48"/>
        </w:object>
      </w:r>
    </w:p>
    <w:p w:rsidR="002B6530" w:rsidRPr="00FC4E25" w:rsidRDefault="00F16ADF" w:rsidP="002B6530">
      <w:pPr>
        <w:jc w:val="both"/>
        <w:rPr>
          <w:rStyle w:val="Fett"/>
          <w:lang w:val="en-US"/>
        </w:rPr>
      </w:pPr>
      <w:r w:rsidRPr="00630055">
        <w:rPr>
          <w:rStyle w:val="Fett"/>
          <w:b w:val="0"/>
          <w:color w:val="auto"/>
          <w:lang w:val="en-US"/>
        </w:rPr>
        <w:t>@’15</w:t>
      </w:r>
      <w:r w:rsidR="000E6582" w:rsidRPr="00FC4E25">
        <w:rPr>
          <w:lang w:val="en-US"/>
        </w:rPr>
        <w:br w:type="page"/>
      </w:r>
      <w:r w:rsidR="002B6530" w:rsidRPr="00FC4E25">
        <w:rPr>
          <w:rStyle w:val="Fett"/>
          <w:lang w:val="en-US"/>
        </w:rPr>
        <w:lastRenderedPageBreak/>
        <w:t>Correct start/end point</w:t>
      </w:r>
    </w:p>
    <w:p w:rsidR="002B6530" w:rsidRPr="00FC4E25" w:rsidRDefault="002B6530" w:rsidP="002B6530">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Is it a x-km or CBR calculation and a valid point?</w:t>
      </w:r>
    </w:p>
    <w:p w:rsidR="002B6530" w:rsidRPr="00FC4E25" w:rsidRDefault="002B6530" w:rsidP="002B6530">
      <w:pPr>
        <w:jc w:val="both"/>
        <w:rPr>
          <w:lang w:val="en-US"/>
        </w:rPr>
      </w:pPr>
      <w:r w:rsidRPr="00FC4E25">
        <w:rPr>
          <w:lang w:val="en-US"/>
        </w:rPr>
        <w:t>Valid points are those points where at least one point of the propagation path is in the affected country, this is result of subroutine Test_cut1 (inverse logic).</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Calculate the field strength of this point</w:t>
      </w:r>
    </w:p>
    <w:p w:rsidR="002B6530" w:rsidRPr="00FC4E25" w:rsidRDefault="002B6530" w:rsidP="002B6530">
      <w:pPr>
        <w:jc w:val="both"/>
        <w:rPr>
          <w:lang w:val="en-US"/>
        </w:rPr>
      </w:pPr>
      <w:r w:rsidRPr="00FC4E25">
        <w:rPr>
          <w:lang w:val="en-US"/>
        </w:rPr>
        <w:t>This calculation is performed using the subroutine P_to_P_calculation that is described in chapter 2.</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Store the three record numbers for centre points with the highest field strength</w:t>
      </w:r>
    </w:p>
    <w:p w:rsidR="002B6530" w:rsidRPr="00FC4E25" w:rsidRDefault="002B6530" w:rsidP="002B6530">
      <w:pPr>
        <w:jc w:val="both"/>
        <w:rPr>
          <w:lang w:val="en-US"/>
        </w:rPr>
      </w:pPr>
      <w:r w:rsidRPr="00FC4E25">
        <w:rPr>
          <w:lang w:val="en-US"/>
        </w:rPr>
        <w:t>The record numbers for the three centre points with the highest field strength are stored using subroutine Manage_List that is described in chapter 3.3.</w:t>
      </w:r>
    </w:p>
    <w:p w:rsidR="0016246B" w:rsidRPr="00FC4E25" w:rsidRDefault="0016246B" w:rsidP="002B6530">
      <w:pPr>
        <w:jc w:val="both"/>
        <w:rPr>
          <w:rStyle w:val="Fett"/>
          <w:lang w:val="en-US"/>
        </w:rPr>
      </w:pPr>
    </w:p>
    <w:p w:rsidR="002B6530" w:rsidRPr="00FC4E25" w:rsidRDefault="002B6530" w:rsidP="002B6530">
      <w:pPr>
        <w:jc w:val="both"/>
        <w:rPr>
          <w:rStyle w:val="Fett"/>
          <w:lang w:val="en-US"/>
        </w:rPr>
      </w:pPr>
      <w:r w:rsidRPr="00FC4E25">
        <w:rPr>
          <w:rStyle w:val="Fett"/>
          <w:lang w:val="en-US"/>
        </w:rPr>
        <w:t>Line_calculation Part 3</w:t>
      </w:r>
    </w:p>
    <w:p w:rsidR="00C734AA" w:rsidRPr="00FC4E25" w:rsidRDefault="002B6530" w:rsidP="002B6530">
      <w:pPr>
        <w:jc w:val="both"/>
        <w:rPr>
          <w:lang w:val="en-US"/>
        </w:rPr>
      </w:pPr>
      <w:r w:rsidRPr="00FC4E25">
        <w:rPr>
          <w:lang w:val="en-US"/>
        </w:rPr>
        <w:t>This process is described in the next flow chart.</w:t>
      </w:r>
    </w:p>
    <w:p w:rsidR="00C734AA" w:rsidRPr="00FC4E25" w:rsidRDefault="00C734AA" w:rsidP="00C734AA">
      <w:pPr>
        <w:rPr>
          <w:lang w:val="en-US"/>
        </w:rPr>
      </w:pPr>
      <w:r w:rsidRPr="00FC4E25">
        <w:rPr>
          <w:lang w:val="en-US"/>
        </w:rPr>
        <w:br w:type="page"/>
      </w:r>
    </w:p>
    <w:p w:rsidR="000E6582" w:rsidRPr="00FC4E25" w:rsidRDefault="00C734AA" w:rsidP="00C734AA">
      <w:pPr>
        <w:pStyle w:val="berschrift2"/>
        <w:rPr>
          <w:lang w:val="en-US"/>
        </w:rPr>
      </w:pPr>
      <w:bookmarkStart w:id="26" w:name="_Toc465836760"/>
      <w:r w:rsidRPr="00FC4E25">
        <w:rPr>
          <w:lang w:val="en-US"/>
        </w:rPr>
        <w:lastRenderedPageBreak/>
        <w:t>Part 3</w:t>
      </w:r>
      <w:bookmarkEnd w:id="26"/>
    </w:p>
    <w:p w:rsidR="00C734AA" w:rsidRPr="00FC4E25" w:rsidRDefault="00FE72B9" w:rsidP="00FE72B9">
      <w:pPr>
        <w:jc w:val="center"/>
        <w:rPr>
          <w:lang w:val="en-US"/>
        </w:rPr>
      </w:pPr>
      <w:r w:rsidRPr="00FC4E25">
        <w:rPr>
          <w:lang w:val="en-US"/>
        </w:rPr>
        <w:object w:dxaOrig="9248" w:dyaOrig="13410">
          <v:shape id="_x0000_i1045" type="#_x0000_t75" style="width:434.55pt;height:628.5pt" o:ole="">
            <v:imagedata r:id="rId49" o:title=""/>
          </v:shape>
          <o:OLEObject Type="Embed" ProgID="Visio.Drawing.11" ShapeID="_x0000_i1045" DrawAspect="Content" ObjectID="_1545810620" r:id="rId50"/>
        </w:object>
      </w:r>
    </w:p>
    <w:p w:rsidR="005A0C82" w:rsidRPr="00FC4E25" w:rsidRDefault="00FE72B9" w:rsidP="005A0C82">
      <w:pPr>
        <w:jc w:val="both"/>
        <w:rPr>
          <w:rStyle w:val="Fett"/>
          <w:lang w:val="en-US"/>
        </w:rPr>
      </w:pPr>
      <w:r w:rsidRPr="00630055">
        <w:rPr>
          <w:rStyle w:val="Fett"/>
          <w:b w:val="0"/>
          <w:color w:val="auto"/>
          <w:lang w:val="en-US"/>
        </w:rPr>
        <w:t>@’15</w:t>
      </w:r>
      <w:r w:rsidR="00C734AA" w:rsidRPr="00FC4E25">
        <w:rPr>
          <w:lang w:val="en-US"/>
        </w:rPr>
        <w:br w:type="page"/>
      </w:r>
      <w:r w:rsidR="005A0C82" w:rsidRPr="00FC4E25">
        <w:rPr>
          <w:rStyle w:val="Fett"/>
          <w:lang w:val="en-US"/>
        </w:rPr>
        <w:lastRenderedPageBreak/>
        <w:t>Correct start/end point</w:t>
      </w:r>
    </w:p>
    <w:p w:rsidR="005A0C82" w:rsidRPr="00FC4E25" w:rsidRDefault="005A0C82" w:rsidP="005A0C82">
      <w:pPr>
        <w:jc w:val="both"/>
        <w:rPr>
          <w:lang w:val="en-US"/>
        </w:rPr>
      </w:pPr>
      <w:r w:rsidRPr="00FC4E25">
        <w:rPr>
          <w:lang w:val="en-US"/>
        </w:rPr>
        <w:t>New Tx coordinates in case of mobile Tx and new reception point coordinates for a CBR calculation is calculated using subroutine CBR_Coordinates. This subroutine is described in chapter 3.1.</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Is it a x-km or CBR calculation and a valid point?</w:t>
      </w:r>
    </w:p>
    <w:p w:rsidR="005A0C82" w:rsidRPr="00FC4E25" w:rsidRDefault="005A0C82" w:rsidP="005A0C82">
      <w:pPr>
        <w:jc w:val="both"/>
        <w:rPr>
          <w:lang w:val="en-US"/>
        </w:rPr>
      </w:pPr>
      <w:r w:rsidRPr="00FC4E25">
        <w:rPr>
          <w:lang w:val="en-US"/>
        </w:rPr>
        <w:t>Valid points are those points where at least one point of the propagation path is in the affected country, this is result of subroutine Test_cut1 (inverse logic).</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Calculate the field strength of this point</w:t>
      </w:r>
    </w:p>
    <w:p w:rsidR="005A0C82" w:rsidRPr="00FC4E25" w:rsidRDefault="005A0C82" w:rsidP="005A0C82">
      <w:pPr>
        <w:jc w:val="both"/>
        <w:rPr>
          <w:lang w:val="en-US"/>
        </w:rPr>
      </w:pPr>
      <w:r w:rsidRPr="00FC4E25">
        <w:rPr>
          <w:lang w:val="en-US"/>
        </w:rPr>
        <w:t>This calculation is performed using the subroutine P_to_P_calculation that is described in chapter 2.</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Store the point with the highest field strength</w:t>
      </w:r>
    </w:p>
    <w:p w:rsidR="005A0C82" w:rsidRPr="00FC4E25" w:rsidRDefault="005A0C82" w:rsidP="005A0C82">
      <w:pPr>
        <w:jc w:val="both"/>
        <w:rPr>
          <w:lang w:val="en-US"/>
        </w:rPr>
      </w:pPr>
      <w:r w:rsidRPr="00FC4E25">
        <w:rPr>
          <w:lang w:val="en-US"/>
        </w:rPr>
        <w:t>If field</w:t>
      </w:r>
      <w:r w:rsidR="00AE037C">
        <w:rPr>
          <w:lang w:val="en-US"/>
        </w:rPr>
        <w:t xml:space="preserve"> </w:t>
      </w:r>
      <w:r w:rsidRPr="00FC4E25">
        <w:rPr>
          <w:lang w:val="en-US"/>
        </w:rPr>
        <w:t>strength is higher than maximum so far, replace stored point with current.</w:t>
      </w:r>
    </w:p>
    <w:p w:rsidR="0016246B" w:rsidRPr="00FC4E25" w:rsidRDefault="0016246B" w:rsidP="005A0C82">
      <w:pPr>
        <w:jc w:val="both"/>
        <w:rPr>
          <w:rStyle w:val="Fett"/>
          <w:lang w:val="en-US"/>
        </w:rPr>
      </w:pPr>
    </w:p>
    <w:p w:rsidR="005A0C82" w:rsidRPr="00FC4E25" w:rsidRDefault="005A0C82" w:rsidP="005A0C82">
      <w:pPr>
        <w:jc w:val="both"/>
        <w:rPr>
          <w:rStyle w:val="Fett"/>
          <w:lang w:val="en-US"/>
        </w:rPr>
      </w:pPr>
      <w:r w:rsidRPr="00FC4E25">
        <w:rPr>
          <w:rStyle w:val="Fett"/>
          <w:lang w:val="en-US"/>
        </w:rPr>
        <w:t xml:space="preserve">Recalculate details for point with highest field </w:t>
      </w:r>
      <w:r w:rsidR="007F389D" w:rsidRPr="00FC4E25">
        <w:rPr>
          <w:rStyle w:val="Fett"/>
          <w:lang w:val="en-US"/>
        </w:rPr>
        <w:t>strength</w:t>
      </w:r>
    </w:p>
    <w:p w:rsidR="005E6603" w:rsidRPr="00FC4E25" w:rsidRDefault="005A0C82" w:rsidP="005A0C82">
      <w:pPr>
        <w:jc w:val="both"/>
        <w:rPr>
          <w:lang w:val="en-US"/>
        </w:rPr>
      </w:pPr>
      <w:r w:rsidRPr="00FC4E25">
        <w:rPr>
          <w:lang w:val="en-US"/>
        </w:rPr>
        <w:t xml:space="preserve">After the 30 calculations are done, the calculation to the point with the highest field </w:t>
      </w:r>
      <w:r w:rsidR="007F389D" w:rsidRPr="00FC4E25">
        <w:rPr>
          <w:lang w:val="en-US"/>
        </w:rPr>
        <w:t>strength</w:t>
      </w:r>
      <w:r w:rsidRPr="00FC4E25">
        <w:rPr>
          <w:lang w:val="en-US"/>
        </w:rPr>
        <w:t xml:space="preserve"> has to be redone to get the correct output values. (At the end the highest might have been not the last and all information is lost due to following calculations)</w:t>
      </w:r>
      <w:r w:rsidR="005E6603" w:rsidRPr="00FC4E25">
        <w:rPr>
          <w:lang w:val="en-US"/>
        </w:rPr>
        <w:t>.</w:t>
      </w:r>
    </w:p>
    <w:p w:rsidR="005E6603" w:rsidRPr="00FC4E25" w:rsidRDefault="005E6603" w:rsidP="005E6603">
      <w:pPr>
        <w:rPr>
          <w:lang w:val="en-US"/>
        </w:rPr>
      </w:pPr>
      <w:r w:rsidRPr="00FC4E25">
        <w:rPr>
          <w:lang w:val="en-US"/>
        </w:rPr>
        <w:br w:type="page"/>
      </w:r>
    </w:p>
    <w:p w:rsidR="00C734AA" w:rsidRPr="00FC4E25" w:rsidRDefault="005E6603" w:rsidP="005E6603">
      <w:pPr>
        <w:pStyle w:val="berschrift2"/>
        <w:numPr>
          <w:ilvl w:val="1"/>
          <w:numId w:val="16"/>
        </w:numPr>
        <w:rPr>
          <w:lang w:val="en-US"/>
        </w:rPr>
      </w:pPr>
      <w:bookmarkStart w:id="27" w:name="_Toc465836761"/>
      <w:r w:rsidRPr="00FC4E25">
        <w:rPr>
          <w:lang w:val="en-US"/>
        </w:rPr>
        <w:lastRenderedPageBreak/>
        <w:t>Subroutine CBR_Coordinates</w:t>
      </w:r>
      <w:bookmarkEnd w:id="27"/>
    </w:p>
    <w:p w:rsidR="00240CDD" w:rsidRPr="00FC4E25" w:rsidRDefault="004803D3" w:rsidP="004803D3">
      <w:pPr>
        <w:jc w:val="center"/>
        <w:rPr>
          <w:lang w:val="en-US"/>
        </w:rPr>
      </w:pPr>
      <w:r w:rsidRPr="00FC4E25">
        <w:rPr>
          <w:lang w:val="en-US"/>
        </w:rPr>
        <w:object w:dxaOrig="9248" w:dyaOrig="13410">
          <v:shape id="_x0000_i1046" type="#_x0000_t75" style="width:434.55pt;height:628.5pt" o:ole="">
            <v:imagedata r:id="rId51" o:title=""/>
          </v:shape>
          <o:OLEObject Type="Embed" ProgID="Visio.Drawing.11" ShapeID="_x0000_i1046" DrawAspect="Content" ObjectID="_1545810621" r:id="rId52"/>
        </w:object>
      </w:r>
    </w:p>
    <w:p w:rsidR="008C3624" w:rsidRPr="00FC4E25" w:rsidRDefault="004803D3" w:rsidP="008C3624">
      <w:pPr>
        <w:jc w:val="both"/>
        <w:rPr>
          <w:rStyle w:val="Fett"/>
          <w:lang w:val="en-US"/>
        </w:rPr>
      </w:pPr>
      <w:r w:rsidRPr="00630055">
        <w:rPr>
          <w:rStyle w:val="Fett"/>
          <w:b w:val="0"/>
          <w:color w:val="auto"/>
          <w:lang w:val="en-US"/>
        </w:rPr>
        <w:t>@’15</w:t>
      </w:r>
      <w:r w:rsidR="00240CDD" w:rsidRPr="00FC4E25">
        <w:rPr>
          <w:lang w:val="en-US"/>
        </w:rPr>
        <w:br w:type="page"/>
      </w:r>
      <w:r w:rsidR="008C3624" w:rsidRPr="00FC4E25">
        <w:rPr>
          <w:rStyle w:val="Fett"/>
          <w:lang w:val="en-US"/>
        </w:rPr>
        <w:lastRenderedPageBreak/>
        <w:t>Calculate the direction from the Tx to the line point</w:t>
      </w:r>
    </w:p>
    <w:p w:rsidR="008C3624" w:rsidRPr="00FC4E25" w:rsidRDefault="008C3624" w:rsidP="008C3624">
      <w:pPr>
        <w:jc w:val="both"/>
        <w:rPr>
          <w:lang w:val="en-US"/>
        </w:rPr>
      </w:pPr>
      <w:r w:rsidRPr="00FC4E25">
        <w:rPr>
          <w:lang w:val="en-US"/>
        </w:rPr>
        <w:t>The direction is calculated with the subroutine Calc_direction. This subroutine is described in chapter 5.2.</w:t>
      </w:r>
    </w:p>
    <w:p w:rsidR="0016246B" w:rsidRPr="00FC4E25" w:rsidRDefault="0016246B" w:rsidP="008C3624">
      <w:pPr>
        <w:jc w:val="both"/>
        <w:rPr>
          <w:rStyle w:val="Fett"/>
          <w:lang w:val="en-US"/>
        </w:rPr>
      </w:pPr>
    </w:p>
    <w:p w:rsidR="008C3624" w:rsidRPr="00FC4E25" w:rsidRDefault="008C3624" w:rsidP="008C3624">
      <w:pPr>
        <w:jc w:val="both"/>
        <w:rPr>
          <w:rStyle w:val="Fett"/>
          <w:lang w:val="en-US"/>
        </w:rPr>
      </w:pPr>
      <w:r w:rsidRPr="00FC4E25">
        <w:rPr>
          <w:rStyle w:val="Fett"/>
          <w:lang w:val="en-US"/>
        </w:rPr>
        <w:t>Tx mobile?</w:t>
      </w:r>
    </w:p>
    <w:p w:rsidR="008C3624" w:rsidRPr="00FC4E25" w:rsidRDefault="008C3624" w:rsidP="008C3624">
      <w:pPr>
        <w:jc w:val="both"/>
        <w:rPr>
          <w:lang w:val="en-US"/>
        </w:rPr>
      </w:pPr>
      <w:r w:rsidRPr="00FC4E25">
        <w:rPr>
          <w:lang w:val="en-US"/>
        </w:rPr>
        <w:t>If the transmitter is mobile, the coordinates only mark the centre of the operation area, the point closest to the relevant line point is calculated using Calc_Tx_pos</w:t>
      </w:r>
    </w:p>
    <w:p w:rsidR="0016246B" w:rsidRPr="00FC4E25" w:rsidRDefault="0016246B" w:rsidP="008C3624">
      <w:pPr>
        <w:jc w:val="both"/>
        <w:rPr>
          <w:rStyle w:val="Fett"/>
          <w:lang w:val="en-US"/>
        </w:rPr>
      </w:pPr>
    </w:p>
    <w:p w:rsidR="008C3624" w:rsidRPr="00FC4E25" w:rsidRDefault="008C3624" w:rsidP="008C3624">
      <w:pPr>
        <w:jc w:val="both"/>
        <w:rPr>
          <w:rStyle w:val="Fett"/>
          <w:lang w:val="en-US"/>
        </w:rPr>
      </w:pPr>
      <w:r w:rsidRPr="00FC4E25">
        <w:rPr>
          <w:rStyle w:val="Fett"/>
          <w:lang w:val="en-US"/>
        </w:rPr>
        <w:t>CBR calculation?</w:t>
      </w:r>
    </w:p>
    <w:p w:rsidR="00901305" w:rsidRPr="00FC4E25" w:rsidRDefault="008C3624" w:rsidP="008C3624">
      <w:pPr>
        <w:jc w:val="both"/>
        <w:rPr>
          <w:lang w:val="en-US"/>
        </w:rPr>
      </w:pPr>
      <w:r w:rsidRPr="00FC4E25">
        <w:rPr>
          <w:lang w:val="en-US"/>
        </w:rPr>
        <w:t>If d2b (distance to border) is negative, then it is CBR calculation and new CBR co-ordinates are calculated with the subroutine New_coordinates. This subroutine is described in chapter 5.14. Direction is same as Tx-borderlinepoint, distance is -CBR_D (d2b).</w:t>
      </w:r>
    </w:p>
    <w:p w:rsidR="00901305" w:rsidRPr="00FC4E25" w:rsidRDefault="00901305" w:rsidP="00901305">
      <w:pPr>
        <w:rPr>
          <w:lang w:val="en-US"/>
        </w:rPr>
      </w:pPr>
      <w:r w:rsidRPr="00FC4E25">
        <w:rPr>
          <w:lang w:val="en-US"/>
        </w:rPr>
        <w:br w:type="page"/>
      </w:r>
    </w:p>
    <w:p w:rsidR="00240CDD" w:rsidRPr="00FC4E25" w:rsidRDefault="00901305" w:rsidP="00901305">
      <w:pPr>
        <w:pStyle w:val="berschrift2"/>
        <w:numPr>
          <w:ilvl w:val="1"/>
          <w:numId w:val="16"/>
        </w:numPr>
        <w:rPr>
          <w:lang w:val="en-US"/>
        </w:rPr>
      </w:pPr>
      <w:bookmarkStart w:id="28" w:name="_Toc465836762"/>
      <w:r w:rsidRPr="00FC4E25">
        <w:rPr>
          <w:lang w:val="en-US"/>
        </w:rPr>
        <w:lastRenderedPageBreak/>
        <w:t>Subroutine Test_cut1</w:t>
      </w:r>
      <w:bookmarkEnd w:id="28"/>
    </w:p>
    <w:p w:rsidR="00901305" w:rsidRPr="00FC4E25" w:rsidRDefault="004A4EA1" w:rsidP="004A4EA1">
      <w:pPr>
        <w:jc w:val="center"/>
        <w:rPr>
          <w:lang w:val="en-US"/>
        </w:rPr>
      </w:pPr>
      <w:r w:rsidRPr="00FC4E25">
        <w:rPr>
          <w:lang w:val="en-US"/>
        </w:rPr>
        <w:object w:dxaOrig="9248" w:dyaOrig="13410">
          <v:shape id="_x0000_i1047" type="#_x0000_t75" style="width:434.55pt;height:628.5pt" o:ole="">
            <v:imagedata r:id="rId53" o:title=""/>
          </v:shape>
          <o:OLEObject Type="Embed" ProgID="Visio.Drawing.11" ShapeID="_x0000_i1047" DrawAspect="Content" ObjectID="_1545810622" r:id="rId54"/>
        </w:object>
      </w:r>
    </w:p>
    <w:p w:rsidR="00901305" w:rsidRPr="00FC4E25" w:rsidRDefault="004A4EA1" w:rsidP="00901305">
      <w:pPr>
        <w:jc w:val="both"/>
        <w:rPr>
          <w:lang w:val="en-US"/>
        </w:rPr>
      </w:pPr>
      <w:r w:rsidRPr="00630055">
        <w:rPr>
          <w:rStyle w:val="Fett"/>
          <w:b w:val="0"/>
          <w:color w:val="auto"/>
          <w:lang w:val="en-US"/>
        </w:rPr>
        <w:t>@’15</w:t>
      </w:r>
      <w:r w:rsidR="00901305" w:rsidRPr="00FC4E25">
        <w:rPr>
          <w:lang w:val="en-US"/>
        </w:rPr>
        <w:br w:type="page"/>
      </w:r>
      <w:r w:rsidR="00901305" w:rsidRPr="00FC4E25">
        <w:rPr>
          <w:lang w:val="en-US"/>
        </w:rPr>
        <w:lastRenderedPageBreak/>
        <w:t>This subroutine only determines if the closed borderline is cut. The number of cuts is not important.</w:t>
      </w:r>
    </w:p>
    <w:p w:rsidR="00901305" w:rsidRPr="00FC4E25" w:rsidRDefault="00901305" w:rsidP="00901305">
      <w:pPr>
        <w:jc w:val="both"/>
        <w:rPr>
          <w:lang w:val="en-US"/>
        </w:rPr>
      </w:pPr>
      <w:r w:rsidRPr="00FC4E25">
        <w:rPr>
          <w:lang w:val="en-US"/>
        </w:rPr>
        <w:t>This subroutine uses only the centre points of the borderline. These points are already stored in the subroutine Line_calculation chapter 3 part 1.</w:t>
      </w:r>
    </w:p>
    <w:p w:rsidR="0016246B" w:rsidRPr="00FC4E25" w:rsidRDefault="0016246B" w:rsidP="00901305">
      <w:pPr>
        <w:jc w:val="both"/>
        <w:rPr>
          <w:rStyle w:val="Fett"/>
          <w:lang w:val="en-US"/>
        </w:rPr>
      </w:pPr>
    </w:p>
    <w:p w:rsidR="00901305" w:rsidRPr="00FC4E25" w:rsidRDefault="00901305" w:rsidP="00901305">
      <w:pPr>
        <w:jc w:val="both"/>
        <w:rPr>
          <w:rStyle w:val="Fett"/>
          <w:lang w:val="en-US"/>
        </w:rPr>
      </w:pPr>
      <w:r w:rsidRPr="00FC4E25">
        <w:rPr>
          <w:rStyle w:val="Fett"/>
          <w:lang w:val="en-US"/>
        </w:rPr>
        <w:t>Select the first two line points</w:t>
      </w:r>
    </w:p>
    <w:p w:rsidR="00901305" w:rsidRPr="00FC4E25" w:rsidRDefault="00901305" w:rsidP="00901305">
      <w:pPr>
        <w:jc w:val="both"/>
        <w:rPr>
          <w:lang w:val="en-US"/>
        </w:rPr>
      </w:pPr>
      <w:r w:rsidRPr="00FC4E25">
        <w:rPr>
          <w:lang w:val="en-US"/>
        </w:rPr>
        <w:t>This process starts by selecting the first two borderline centre points.</w:t>
      </w:r>
    </w:p>
    <w:p w:rsidR="0016246B" w:rsidRPr="00FC4E25" w:rsidRDefault="0016246B" w:rsidP="00901305">
      <w:pPr>
        <w:jc w:val="both"/>
        <w:rPr>
          <w:rStyle w:val="Fett"/>
          <w:lang w:val="en-US"/>
        </w:rPr>
      </w:pPr>
    </w:p>
    <w:p w:rsidR="00901305" w:rsidRPr="00FC4E25" w:rsidRDefault="00901305" w:rsidP="00901305">
      <w:pPr>
        <w:jc w:val="both"/>
        <w:rPr>
          <w:rStyle w:val="Fett"/>
          <w:lang w:val="en-US"/>
        </w:rPr>
      </w:pPr>
      <w:r w:rsidRPr="00FC4E25">
        <w:rPr>
          <w:rStyle w:val="Fett"/>
          <w:lang w:val="en-US"/>
        </w:rPr>
        <w:t>Is the line between the points intersected?</w:t>
      </w:r>
    </w:p>
    <w:p w:rsidR="00901305" w:rsidRPr="00FC4E25" w:rsidRDefault="00901305" w:rsidP="00901305">
      <w:pPr>
        <w:jc w:val="both"/>
        <w:rPr>
          <w:lang w:val="en-US"/>
        </w:rPr>
      </w:pPr>
      <w:r w:rsidRPr="00FC4E25">
        <w:rPr>
          <w:lang w:val="en-US"/>
        </w:rPr>
        <w:t xml:space="preserve">If the line between any two neighbouring centre points (single line of the tested countries border polygon) is intersected by the propagation path once, test_cut1 is set to false and the process terminates. Single cut is </w:t>
      </w:r>
      <w:r w:rsidR="003F65E0" w:rsidRPr="00FC4E25">
        <w:rPr>
          <w:lang w:val="en-US"/>
        </w:rPr>
        <w:t>sufficient;</w:t>
      </w:r>
      <w:r w:rsidRPr="00FC4E25">
        <w:rPr>
          <w:lang w:val="en-US"/>
        </w:rPr>
        <w:t xml:space="preserve"> there is no need to test additional points.</w:t>
      </w:r>
    </w:p>
    <w:p w:rsidR="002E305F" w:rsidRPr="00FC4E25" w:rsidRDefault="00901305" w:rsidP="00901305">
      <w:pPr>
        <w:jc w:val="both"/>
        <w:rPr>
          <w:lang w:val="en-US"/>
        </w:rPr>
      </w:pPr>
      <w:r w:rsidRPr="00FC4E25">
        <w:rPr>
          <w:lang w:val="en-US"/>
        </w:rPr>
        <w:t>If the line is not intersected, the next line centre point is taken and the intersection of the line between the new point and the ending point of the previous test is tested and so on until all parts of the border polygon are tested.</w:t>
      </w:r>
    </w:p>
    <w:p w:rsidR="002E305F" w:rsidRPr="00FC4E25" w:rsidRDefault="002E305F" w:rsidP="002E305F">
      <w:pPr>
        <w:rPr>
          <w:lang w:val="en-US"/>
        </w:rPr>
      </w:pPr>
      <w:r w:rsidRPr="00FC4E25">
        <w:rPr>
          <w:lang w:val="en-US"/>
        </w:rPr>
        <w:br w:type="page"/>
      </w:r>
    </w:p>
    <w:p w:rsidR="00901305" w:rsidRPr="00FC4E25" w:rsidRDefault="002E305F" w:rsidP="002E305F">
      <w:pPr>
        <w:pStyle w:val="berschrift2"/>
        <w:numPr>
          <w:ilvl w:val="1"/>
          <w:numId w:val="16"/>
        </w:numPr>
        <w:rPr>
          <w:lang w:val="en-US"/>
        </w:rPr>
      </w:pPr>
      <w:bookmarkStart w:id="29" w:name="_Toc465836763"/>
      <w:r w:rsidRPr="00FC4E25">
        <w:rPr>
          <w:lang w:val="en-US"/>
        </w:rPr>
        <w:lastRenderedPageBreak/>
        <w:t>Subroutine Manage_List</w:t>
      </w:r>
      <w:bookmarkEnd w:id="29"/>
    </w:p>
    <w:p w:rsidR="00B60011" w:rsidRPr="00FC4E25" w:rsidRDefault="000874D6" w:rsidP="000874D6">
      <w:pPr>
        <w:jc w:val="center"/>
        <w:rPr>
          <w:lang w:val="en-US"/>
        </w:rPr>
      </w:pPr>
      <w:r w:rsidRPr="00FC4E25">
        <w:rPr>
          <w:lang w:val="en-US"/>
        </w:rPr>
        <w:object w:dxaOrig="9249" w:dyaOrig="13411">
          <v:shape id="_x0000_i1048" type="#_x0000_t75" style="width:6in;height:629.35pt" o:ole="">
            <v:imagedata r:id="rId55" o:title=""/>
          </v:shape>
          <o:OLEObject Type="Embed" ProgID="Visio.Drawing.11" ShapeID="_x0000_i1048" DrawAspect="Content" ObjectID="_1545810623" r:id="rId56"/>
        </w:object>
      </w:r>
    </w:p>
    <w:p w:rsidR="00B60011" w:rsidRPr="00FC4E25" w:rsidRDefault="000874D6" w:rsidP="00B60011">
      <w:pPr>
        <w:jc w:val="both"/>
        <w:rPr>
          <w:lang w:val="en-US"/>
        </w:rPr>
      </w:pPr>
      <w:r w:rsidRPr="00630055">
        <w:rPr>
          <w:rStyle w:val="Fett"/>
          <w:b w:val="0"/>
          <w:color w:val="auto"/>
          <w:lang w:val="en-US"/>
        </w:rPr>
        <w:t>@’15</w:t>
      </w:r>
      <w:r w:rsidR="00B60011" w:rsidRPr="00FC4E25">
        <w:rPr>
          <w:lang w:val="en-US"/>
        </w:rPr>
        <w:br w:type="page"/>
      </w:r>
      <w:r w:rsidR="00B60011" w:rsidRPr="00FC4E25">
        <w:rPr>
          <w:lang w:val="en-US"/>
        </w:rPr>
        <w:lastRenderedPageBreak/>
        <w:t xml:space="preserve">For the whole process of line calculations, two lists of record numbers and field </w:t>
      </w:r>
      <w:r w:rsidR="00603823" w:rsidRPr="00FC4E25">
        <w:rPr>
          <w:lang w:val="en-US"/>
        </w:rPr>
        <w:t>strengths</w:t>
      </w:r>
      <w:r w:rsidR="00B60011" w:rsidRPr="00FC4E25">
        <w:rPr>
          <w:lang w:val="en-US"/>
        </w:rPr>
        <w:t xml:space="preserve"> are available. List 1 is used for the first and third iteration process. List 2 is used for the second iteration process.</w:t>
      </w:r>
    </w:p>
    <w:p w:rsidR="0016246B" w:rsidRPr="00FC4E25" w:rsidRDefault="0016246B" w:rsidP="00B60011">
      <w:pPr>
        <w:jc w:val="both"/>
        <w:rPr>
          <w:rStyle w:val="Fett"/>
          <w:lang w:val="en-US"/>
        </w:rPr>
      </w:pPr>
    </w:p>
    <w:p w:rsidR="00B60011" w:rsidRPr="00FC4E25" w:rsidRDefault="00B60011" w:rsidP="00B60011">
      <w:pPr>
        <w:jc w:val="both"/>
        <w:rPr>
          <w:rStyle w:val="Fett"/>
          <w:lang w:val="en-US"/>
        </w:rPr>
      </w:pPr>
      <w:r w:rsidRPr="00FC4E25">
        <w:rPr>
          <w:rStyle w:val="Fett"/>
          <w:lang w:val="en-US"/>
        </w:rPr>
        <w:t>Is number of stored items &lt; 3?</w:t>
      </w:r>
    </w:p>
    <w:p w:rsidR="00B60011" w:rsidRPr="00FC4E25" w:rsidRDefault="00B60011" w:rsidP="00B60011">
      <w:pPr>
        <w:jc w:val="both"/>
        <w:rPr>
          <w:lang w:val="en-US"/>
        </w:rPr>
      </w:pPr>
      <w:r w:rsidRPr="00FC4E25">
        <w:rPr>
          <w:lang w:val="en-US"/>
        </w:rPr>
        <w:t>If the number of stored items is less than 3, then the number of stored items is increased and the record number of the co-ordinates of the new calculated point and the calculated field strength are stored in this list place.</w:t>
      </w:r>
    </w:p>
    <w:p w:rsidR="00CD279F" w:rsidRPr="00FC4E25" w:rsidRDefault="00B60011" w:rsidP="00B60011">
      <w:pPr>
        <w:jc w:val="both"/>
        <w:rPr>
          <w:lang w:val="en-US"/>
        </w:rPr>
      </w:pPr>
      <w:r w:rsidRPr="00FC4E25">
        <w:rPr>
          <w:lang w:val="en-US"/>
        </w:rPr>
        <w:t>If the number of stored records is 3 (all list places are occupied), then the entry with the lowest field strength is found and if the field strength is greater than the stored field strength this entry is overwritten with the new values.</w:t>
      </w:r>
    </w:p>
    <w:p w:rsidR="00CD279F" w:rsidRPr="00FC4E25" w:rsidRDefault="00CD279F" w:rsidP="00CD279F">
      <w:pPr>
        <w:rPr>
          <w:lang w:val="en-US"/>
        </w:rPr>
      </w:pPr>
      <w:r w:rsidRPr="00FC4E25">
        <w:rPr>
          <w:lang w:val="en-US"/>
        </w:rPr>
        <w:br w:type="page"/>
      </w:r>
    </w:p>
    <w:p w:rsidR="002E305F" w:rsidRPr="00FC4E25" w:rsidRDefault="00CD279F" w:rsidP="00CD279F">
      <w:pPr>
        <w:pStyle w:val="berschrift1"/>
        <w:numPr>
          <w:ilvl w:val="0"/>
          <w:numId w:val="16"/>
        </w:numPr>
        <w:rPr>
          <w:lang w:val="en-US"/>
        </w:rPr>
      </w:pPr>
      <w:bookmarkStart w:id="30" w:name="_Toc465836764"/>
      <w:r w:rsidRPr="00FC4E25">
        <w:rPr>
          <w:lang w:val="en-US"/>
        </w:rPr>
        <w:lastRenderedPageBreak/>
        <w:t>Subroutine Permissible_FS_calculation</w:t>
      </w:r>
      <w:bookmarkEnd w:id="30"/>
    </w:p>
    <w:p w:rsidR="00CD279F" w:rsidRPr="00FC4E25" w:rsidRDefault="00CD279F" w:rsidP="00CD279F">
      <w:pPr>
        <w:pStyle w:val="berschrift2"/>
        <w:rPr>
          <w:lang w:val="en-US"/>
        </w:rPr>
      </w:pPr>
      <w:bookmarkStart w:id="31" w:name="_Toc465836765"/>
      <w:r w:rsidRPr="00FC4E25">
        <w:rPr>
          <w:lang w:val="en-US"/>
        </w:rPr>
        <w:t>Part1</w:t>
      </w:r>
      <w:bookmarkEnd w:id="31"/>
    </w:p>
    <w:p w:rsidR="00CD279F" w:rsidRPr="00FC4E25" w:rsidRDefault="00603823" w:rsidP="00CD279F">
      <w:pPr>
        <w:jc w:val="center"/>
        <w:rPr>
          <w:lang w:val="en-US"/>
        </w:rPr>
      </w:pPr>
      <w:r w:rsidRPr="00FC4E25">
        <w:rPr>
          <w:lang w:val="en-US"/>
        </w:rPr>
        <w:object w:dxaOrig="9248" w:dyaOrig="13410">
          <v:shape id="_x0000_i1049" type="#_x0000_t75" style="width:411.65pt;height:593.8pt;mso-position-horizontal:absolute" o:ole="">
            <v:imagedata r:id="rId57" o:title=""/>
          </v:shape>
          <o:OLEObject Type="Embed" ProgID="Visio.Drawing.11" ShapeID="_x0000_i1049" DrawAspect="Content" ObjectID="_1545810624" r:id="rId58"/>
        </w:object>
      </w:r>
    </w:p>
    <w:p w:rsidR="00EE03FF" w:rsidRPr="00FC4E25" w:rsidRDefault="00603823" w:rsidP="00EE03FF">
      <w:pPr>
        <w:jc w:val="both"/>
        <w:rPr>
          <w:lang w:val="en-US"/>
        </w:rPr>
      </w:pPr>
      <w:r w:rsidRPr="00630055">
        <w:rPr>
          <w:rStyle w:val="Fett"/>
          <w:b w:val="0"/>
          <w:color w:val="auto"/>
          <w:lang w:val="en-US"/>
        </w:rPr>
        <w:t>@’15</w:t>
      </w:r>
      <w:r w:rsidR="00CD279F" w:rsidRPr="00FC4E25">
        <w:rPr>
          <w:lang w:val="en-US"/>
        </w:rPr>
        <w:br w:type="page"/>
      </w:r>
      <w:r w:rsidR="00EE03FF" w:rsidRPr="00FC4E25">
        <w:rPr>
          <w:lang w:val="en-US"/>
        </w:rPr>
        <w:lastRenderedPageBreak/>
        <w:t xml:space="preserve">In this subroutine the permissible field </w:t>
      </w:r>
      <w:r w:rsidR="002278BB" w:rsidRPr="00FC4E25">
        <w:rPr>
          <w:lang w:val="en-US"/>
        </w:rPr>
        <w:t>strength</w:t>
      </w:r>
      <w:r w:rsidR="00EE03FF" w:rsidRPr="00FC4E25">
        <w:rPr>
          <w:lang w:val="en-US"/>
        </w:rPr>
        <w:t xml:space="preserve"> (either supplied or default from table 1) is corrected according to the frequency difference, the Rx antenna diagram and antenna gain and the depolarization loss.</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Calculate TxRx the frequency difference in Hz</w:t>
      </w:r>
    </w:p>
    <w:p w:rsidR="00EE03FF" w:rsidRPr="00FC4E25" w:rsidRDefault="00EE03FF" w:rsidP="00EE03FF">
      <w:pPr>
        <w:jc w:val="both"/>
        <w:rPr>
          <w:lang w:val="en-US"/>
        </w:rPr>
      </w:pPr>
      <w:r w:rsidRPr="00FC4E25">
        <w:rPr>
          <w:lang w:val="en-US"/>
        </w:rPr>
        <w:t>The absolute difference between Tx and Rx frequency is calculated in Hz.</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Is an input value of correction factor according to delta-f available?</w:t>
      </w:r>
    </w:p>
    <w:p w:rsidR="00EE03FF" w:rsidRPr="00FC4E25" w:rsidRDefault="00EE03FF" w:rsidP="00EE03FF">
      <w:pPr>
        <w:jc w:val="both"/>
        <w:rPr>
          <w:lang w:val="en-US"/>
        </w:rPr>
      </w:pPr>
      <w:r w:rsidRPr="00FC4E25">
        <w:rPr>
          <w:lang w:val="en-US"/>
        </w:rPr>
        <w:t>If an input value of correcti</w:t>
      </w:r>
      <w:r w:rsidR="00CA7DFE">
        <w:rPr>
          <w:lang w:val="en-US"/>
        </w:rPr>
        <w:t xml:space="preserve">on factor according to delta-f </w:t>
      </w:r>
      <w:r w:rsidRPr="00FC4E25">
        <w:rPr>
          <w:lang w:val="en-US"/>
        </w:rPr>
        <w:t xml:space="preserve">is available, this value is read and used and Info(14) value is set to indicate this situation. </w:t>
      </w:r>
    </w:p>
    <w:p w:rsidR="0016246B" w:rsidRPr="00FC4E25" w:rsidRDefault="0016246B" w:rsidP="00EE03FF">
      <w:pPr>
        <w:rPr>
          <w:rStyle w:val="Fett"/>
          <w:lang w:val="en-US"/>
        </w:rPr>
      </w:pPr>
    </w:p>
    <w:p w:rsidR="00EE03FF" w:rsidRPr="00FC4E25" w:rsidRDefault="00EE03FF" w:rsidP="00EE03FF">
      <w:pPr>
        <w:rPr>
          <w:rStyle w:val="Fett"/>
          <w:lang w:val="en-US"/>
        </w:rPr>
      </w:pPr>
      <w:r w:rsidRPr="00FC4E25">
        <w:rPr>
          <w:rStyle w:val="Fett"/>
          <w:lang w:val="en-US"/>
        </w:rPr>
        <w:t>Check if Tx/Rx are digital and/or Tetra</w:t>
      </w:r>
      <w:r w:rsidRPr="00FC4E25">
        <w:rPr>
          <w:rStyle w:val="Fett"/>
          <w:lang w:val="en-US"/>
        </w:rPr>
        <w:br/>
        <w:t>Calculate bandwidth for Tx</w:t>
      </w:r>
    </w:p>
    <w:p w:rsidR="00EE03FF" w:rsidRPr="00FC4E25" w:rsidRDefault="00EE03FF" w:rsidP="00EE03FF">
      <w:pPr>
        <w:jc w:val="both"/>
        <w:rPr>
          <w:lang w:val="en-US"/>
        </w:rPr>
      </w:pPr>
      <w:r w:rsidRPr="00FC4E25">
        <w:rPr>
          <w:lang w:val="en-US"/>
        </w:rPr>
        <w:t>The type of involved statio</w:t>
      </w:r>
      <w:r w:rsidR="00211D4B">
        <w:rPr>
          <w:lang w:val="en-US"/>
        </w:rPr>
        <w:t>ns (digital, TETRA) is determin</w:t>
      </w:r>
      <w:r w:rsidRPr="00FC4E25">
        <w:rPr>
          <w:lang w:val="en-US"/>
        </w:rPr>
        <w:t>ed and numerical bandwidth is determined.</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Line calculation?</w:t>
      </w:r>
    </w:p>
    <w:p w:rsidR="00EE03FF" w:rsidRPr="00FC4E25" w:rsidRDefault="00EE03FF" w:rsidP="00EE03FF">
      <w:pPr>
        <w:jc w:val="both"/>
        <w:rPr>
          <w:lang w:val="en-US"/>
        </w:rPr>
      </w:pPr>
      <w:r w:rsidRPr="00FC4E25">
        <w:rPr>
          <w:lang w:val="en-US"/>
        </w:rPr>
        <w:t xml:space="preserve">If it is linecalculation </w:t>
      </w:r>
      <w:r w:rsidR="00211D4B" w:rsidRPr="00FC4E25">
        <w:rPr>
          <w:lang w:val="en-US"/>
        </w:rPr>
        <w:t>C_mode</w:t>
      </w:r>
      <w:r w:rsidRPr="00FC4E25">
        <w:rPr>
          <w:lang w:val="en-US"/>
        </w:rPr>
        <w:t>, then after possible bw conversion (for dig. wb Tx below 470</w:t>
      </w:r>
      <w:r w:rsidR="00FE55CD">
        <w:rPr>
          <w:lang w:val="en-US"/>
        </w:rPr>
        <w:t xml:space="preserve"> </w:t>
      </w:r>
      <w:r w:rsidRPr="00FC4E25">
        <w:rPr>
          <w:lang w:val="en-US"/>
        </w:rPr>
        <w:t>MHz) everything is done.</w:t>
      </w:r>
    </w:p>
    <w:p w:rsidR="0016246B" w:rsidRPr="00FC4E25" w:rsidRDefault="0016246B" w:rsidP="00EE03FF">
      <w:pPr>
        <w:jc w:val="both"/>
        <w:rPr>
          <w:rStyle w:val="Fett"/>
          <w:lang w:val="en-US"/>
        </w:rPr>
      </w:pPr>
    </w:p>
    <w:p w:rsidR="00EE03FF" w:rsidRPr="00FC4E25" w:rsidRDefault="00EE03FF" w:rsidP="00EE03FF">
      <w:pPr>
        <w:jc w:val="both"/>
        <w:rPr>
          <w:rStyle w:val="Fett"/>
          <w:lang w:val="en-US"/>
        </w:rPr>
      </w:pPr>
      <w:r w:rsidRPr="00FC4E25">
        <w:rPr>
          <w:rStyle w:val="Fett"/>
          <w:lang w:val="en-US"/>
        </w:rPr>
        <w:t>Calculate acorrB1, acorrsinus and Corr_delta_f according A X.Y.</w:t>
      </w:r>
    </w:p>
    <w:p w:rsidR="00222A28" w:rsidRPr="00FC4E25" w:rsidRDefault="00EE03FF" w:rsidP="00EE03FF">
      <w:pPr>
        <w:jc w:val="both"/>
        <w:rPr>
          <w:lang w:val="en-US"/>
        </w:rPr>
      </w:pPr>
      <w:r w:rsidRPr="00FC4E25">
        <w:rPr>
          <w:lang w:val="en-US"/>
        </w:rPr>
        <w:t xml:space="preserve">According to the different combination of involved stations the necessary parameters (acorrB1, acorrsinus and Corr_delta_f) for </w:t>
      </w:r>
      <w:r w:rsidR="00211D4B" w:rsidRPr="00FC4E25">
        <w:rPr>
          <w:lang w:val="en-US"/>
        </w:rPr>
        <w:t>approximating</w:t>
      </w:r>
      <w:r w:rsidRPr="00FC4E25">
        <w:rPr>
          <w:lang w:val="en-US"/>
        </w:rPr>
        <w:t xml:space="preserve"> the correction factors according to delta-f are prepared for wb and nb</w:t>
      </w:r>
    </w:p>
    <w:p w:rsidR="00222A28" w:rsidRPr="00FC4E25" w:rsidRDefault="00222A28" w:rsidP="00222A28">
      <w:pPr>
        <w:rPr>
          <w:lang w:val="en-US"/>
        </w:rPr>
      </w:pPr>
      <w:r w:rsidRPr="00FC4E25">
        <w:rPr>
          <w:lang w:val="en-US"/>
        </w:rPr>
        <w:br w:type="page"/>
      </w:r>
    </w:p>
    <w:p w:rsidR="00CD279F" w:rsidRPr="00FC4E25" w:rsidRDefault="00222A28" w:rsidP="00222A28">
      <w:pPr>
        <w:pStyle w:val="berschrift2"/>
        <w:rPr>
          <w:lang w:val="en-US"/>
        </w:rPr>
      </w:pPr>
      <w:bookmarkStart w:id="32" w:name="_Toc465836766"/>
      <w:r w:rsidRPr="00FC4E25">
        <w:rPr>
          <w:lang w:val="en-US"/>
        </w:rPr>
        <w:lastRenderedPageBreak/>
        <w:t>Part 2</w:t>
      </w:r>
      <w:bookmarkEnd w:id="32"/>
    </w:p>
    <w:p w:rsidR="00222A28" w:rsidRPr="00FC4E25" w:rsidRDefault="00A513E0" w:rsidP="00222A28">
      <w:pPr>
        <w:rPr>
          <w:lang w:val="en-US"/>
        </w:rPr>
      </w:pPr>
      <w:r w:rsidRPr="00FC4E25">
        <w:rPr>
          <w:lang w:val="en-US"/>
        </w:rPr>
        <w:object w:dxaOrig="9248" w:dyaOrig="13410">
          <v:shape id="_x0000_i1050" type="#_x0000_t75" style="width:434.55pt;height:628.5pt" o:ole="">
            <v:imagedata r:id="rId59" o:title=""/>
          </v:shape>
          <o:OLEObject Type="Embed" ProgID="Visio.Drawing.11" ShapeID="_x0000_i1050" DrawAspect="Content" ObjectID="_1545810625" r:id="rId60"/>
        </w:object>
      </w:r>
    </w:p>
    <w:p w:rsidR="00222A28" w:rsidRPr="00FC4E25" w:rsidRDefault="00A513E0" w:rsidP="00222A28">
      <w:pPr>
        <w:jc w:val="both"/>
        <w:rPr>
          <w:rStyle w:val="Fett"/>
          <w:lang w:val="en-US"/>
        </w:rPr>
      </w:pPr>
      <w:r w:rsidRPr="00630055">
        <w:rPr>
          <w:rStyle w:val="Fett"/>
          <w:b w:val="0"/>
          <w:color w:val="auto"/>
          <w:lang w:val="en-US"/>
        </w:rPr>
        <w:t>@’15</w:t>
      </w:r>
      <w:r w:rsidR="00222A28" w:rsidRPr="00FC4E25">
        <w:rPr>
          <w:lang w:val="en-US"/>
        </w:rPr>
        <w:br w:type="page"/>
      </w:r>
      <w:r w:rsidR="00222A28" w:rsidRPr="00FC4E25">
        <w:rPr>
          <w:rStyle w:val="Fett"/>
          <w:lang w:val="en-US"/>
        </w:rPr>
        <w:lastRenderedPageBreak/>
        <w:t>Combine wb and nb corr_df and apply to perm_fs</w:t>
      </w:r>
    </w:p>
    <w:p w:rsidR="00222A28" w:rsidRPr="00FC4E25" w:rsidRDefault="00222A28" w:rsidP="00222A28">
      <w:pPr>
        <w:jc w:val="both"/>
        <w:rPr>
          <w:lang w:val="en-US"/>
        </w:rPr>
      </w:pPr>
      <w:r w:rsidRPr="00FC4E25">
        <w:rPr>
          <w:lang w:val="en-US"/>
        </w:rPr>
        <w:t>The wb and nb contribution to the corr_delta_f are summed up according Annex 3.6.</w:t>
      </w:r>
    </w:p>
    <w:p w:rsidR="0016246B" w:rsidRPr="00FC4E25" w:rsidRDefault="0016246B" w:rsidP="00222A28">
      <w:pPr>
        <w:jc w:val="both"/>
        <w:rPr>
          <w:rStyle w:val="Fett"/>
          <w:lang w:val="en-US"/>
        </w:rPr>
      </w:pPr>
    </w:p>
    <w:p w:rsidR="00222A28" w:rsidRPr="00FC4E25" w:rsidRDefault="00222A28" w:rsidP="00222A28">
      <w:pPr>
        <w:jc w:val="both"/>
        <w:rPr>
          <w:rStyle w:val="Fett"/>
          <w:lang w:val="en-US"/>
        </w:rPr>
      </w:pPr>
      <w:r w:rsidRPr="00FC4E25">
        <w:rPr>
          <w:rStyle w:val="Fett"/>
          <w:lang w:val="en-US"/>
        </w:rPr>
        <w:t>Calculate the Rx antenna correction</w:t>
      </w:r>
    </w:p>
    <w:p w:rsidR="00222A28" w:rsidRPr="00FC4E25" w:rsidRDefault="00222A28" w:rsidP="00222A28">
      <w:pPr>
        <w:jc w:val="both"/>
        <w:rPr>
          <w:lang w:val="en-US"/>
        </w:rPr>
      </w:pPr>
      <w:r w:rsidRPr="00FC4E25">
        <w:rPr>
          <w:lang w:val="en-US"/>
        </w:rPr>
        <w:t>This process is done with the subroutine Antenna_correction. This subroutine is described in chapter 5.7.</w:t>
      </w:r>
    </w:p>
    <w:p w:rsidR="0016246B" w:rsidRPr="00FC4E25" w:rsidRDefault="0016246B" w:rsidP="00222A28">
      <w:pPr>
        <w:jc w:val="both"/>
        <w:rPr>
          <w:rStyle w:val="Fett"/>
          <w:lang w:val="en-US"/>
        </w:rPr>
      </w:pPr>
    </w:p>
    <w:p w:rsidR="00222A28" w:rsidRPr="00FC4E25" w:rsidRDefault="00222A28" w:rsidP="00222A28">
      <w:pPr>
        <w:jc w:val="both"/>
        <w:rPr>
          <w:rStyle w:val="Fett"/>
          <w:lang w:val="en-US"/>
        </w:rPr>
      </w:pPr>
      <w:r w:rsidRPr="00FC4E25">
        <w:rPr>
          <w:rStyle w:val="Fett"/>
          <w:lang w:val="en-US"/>
        </w:rPr>
        <w:t>Apply correction factors for Rx antenna, E/I-type, Rx-antenna gain, DPN</w:t>
      </w:r>
    </w:p>
    <w:p w:rsidR="004A734E" w:rsidRPr="00FC4E25" w:rsidRDefault="00222A28" w:rsidP="00222A28">
      <w:pPr>
        <w:jc w:val="both"/>
        <w:rPr>
          <w:lang w:val="en-US"/>
        </w:rPr>
      </w:pPr>
      <w:r w:rsidRPr="00FC4E25">
        <w:rPr>
          <w:lang w:val="en-US"/>
        </w:rPr>
        <w:t>The mentioned factors are applied to perm_fs</w:t>
      </w:r>
    </w:p>
    <w:p w:rsidR="004A734E" w:rsidRPr="00FC4E25" w:rsidRDefault="004A734E" w:rsidP="004A734E">
      <w:pPr>
        <w:rPr>
          <w:lang w:val="en-US"/>
        </w:rPr>
      </w:pPr>
      <w:r w:rsidRPr="00FC4E25">
        <w:rPr>
          <w:lang w:val="en-US"/>
        </w:rPr>
        <w:br w:type="page"/>
      </w:r>
    </w:p>
    <w:p w:rsidR="00222A28" w:rsidRPr="00FC4E25" w:rsidRDefault="004A734E" w:rsidP="004A734E">
      <w:pPr>
        <w:pStyle w:val="berschrift1"/>
        <w:numPr>
          <w:ilvl w:val="0"/>
          <w:numId w:val="16"/>
        </w:numPr>
        <w:rPr>
          <w:lang w:val="en-US"/>
        </w:rPr>
      </w:pPr>
      <w:bookmarkStart w:id="33" w:name="_Toc465836767"/>
      <w:r w:rsidRPr="00FC4E25">
        <w:rPr>
          <w:lang w:val="en-US"/>
        </w:rPr>
        <w:lastRenderedPageBreak/>
        <w:t>Common subroutines</w:t>
      </w:r>
      <w:bookmarkEnd w:id="33"/>
    </w:p>
    <w:p w:rsidR="004A734E" w:rsidRPr="00FC4E25" w:rsidRDefault="004A734E" w:rsidP="004A734E">
      <w:pPr>
        <w:pStyle w:val="berschrift2"/>
        <w:numPr>
          <w:ilvl w:val="1"/>
          <w:numId w:val="16"/>
        </w:numPr>
        <w:rPr>
          <w:lang w:val="en-US"/>
        </w:rPr>
      </w:pPr>
      <w:bookmarkStart w:id="34" w:name="_Toc465836768"/>
      <w:r w:rsidRPr="00FC4E25">
        <w:rPr>
          <w:lang w:val="en-US"/>
        </w:rPr>
        <w:t>Subroutine Calc_distance</w:t>
      </w:r>
      <w:bookmarkEnd w:id="34"/>
    </w:p>
    <w:p w:rsidR="00451D39" w:rsidRPr="00FC4E25" w:rsidRDefault="00451D39" w:rsidP="00451D39">
      <w:pPr>
        <w:rPr>
          <w:lang w:val="en-US"/>
        </w:rPr>
      </w:pPr>
      <w:r w:rsidRPr="00FC4E25">
        <w:rPr>
          <w:lang w:val="en-US"/>
        </w:rPr>
        <w:t>This routine calculates the distance from point A to point B.</w:t>
      </w:r>
    </w:p>
    <w:p w:rsidR="0016246B" w:rsidRPr="00FC4E25" w:rsidRDefault="0016246B" w:rsidP="00451D39">
      <w:pPr>
        <w:rPr>
          <w:rStyle w:val="Fett"/>
          <w:lang w:val="en-US"/>
        </w:rPr>
      </w:pPr>
    </w:p>
    <w:p w:rsidR="00451D39" w:rsidRPr="00FC4E25" w:rsidRDefault="00451D39" w:rsidP="00451D39">
      <w:pPr>
        <w:rPr>
          <w:rStyle w:val="Fett"/>
          <w:lang w:val="en-US"/>
        </w:rPr>
      </w:pPr>
      <w:r w:rsidRPr="00FC4E25">
        <w:rPr>
          <w:rStyle w:val="Fett"/>
          <w:lang w:val="en-US"/>
        </w:rPr>
        <w:t>Calculate distance</w:t>
      </w:r>
    </w:p>
    <w:p w:rsidR="00451D39" w:rsidRPr="00FC4E25" w:rsidRDefault="00451D39" w:rsidP="0006082B">
      <w:pPr>
        <w:pStyle w:val="KeinLeerraum"/>
        <w:rPr>
          <w:lang w:val="en-US"/>
        </w:rPr>
      </w:pPr>
      <w:r w:rsidRPr="00FC4E25">
        <w:rPr>
          <w:lang w:val="en-US"/>
        </w:rPr>
        <w:t>Point 1 (Tx)</w:t>
      </w:r>
      <w:r w:rsidRPr="00FC4E25">
        <w:rPr>
          <w:lang w:val="en-US"/>
        </w:rPr>
        <w:tab/>
      </w:r>
      <w:r w:rsidRPr="00FC4E25">
        <w:rPr>
          <w:lang w:val="en-US"/>
        </w:rPr>
        <w:tab/>
      </w:r>
      <w:r w:rsidRPr="00FC4E25">
        <w:rPr>
          <w:lang w:val="en-US"/>
        </w:rPr>
        <w:tab/>
        <w:t>longitude=A</w:t>
      </w:r>
      <w:r w:rsidRPr="00FC4E25">
        <w:rPr>
          <w:lang w:val="en-US"/>
        </w:rPr>
        <w:tab/>
      </w:r>
      <w:r w:rsidRPr="00FC4E25">
        <w:rPr>
          <w:lang w:val="en-US"/>
        </w:rPr>
        <w:tab/>
        <w:t>d=distance</w:t>
      </w:r>
    </w:p>
    <w:p w:rsidR="00451D39" w:rsidRPr="00FC4E25" w:rsidRDefault="00451D39" w:rsidP="0006082B">
      <w:pPr>
        <w:pStyle w:val="KeinLeerraum"/>
        <w:rPr>
          <w:lang w:val="en-US"/>
        </w:rPr>
      </w:pPr>
      <w:r w:rsidRPr="00FC4E25">
        <w:rPr>
          <w:lang w:val="en-US"/>
        </w:rPr>
        <w:tab/>
      </w:r>
      <w:r w:rsidRPr="00FC4E25">
        <w:rPr>
          <w:lang w:val="en-US"/>
        </w:rPr>
        <w:tab/>
      </w:r>
      <w:r w:rsidRPr="00FC4E25">
        <w:rPr>
          <w:lang w:val="en-US"/>
        </w:rPr>
        <w:tab/>
      </w:r>
      <w:r w:rsidRPr="00FC4E25">
        <w:rPr>
          <w:lang w:val="en-US"/>
        </w:rPr>
        <w:tab/>
        <w:t>latitude=B</w:t>
      </w:r>
      <w:r w:rsidRPr="00FC4E25">
        <w:rPr>
          <w:lang w:val="en-US"/>
        </w:rPr>
        <w:tab/>
      </w:r>
      <w:r w:rsidRPr="00FC4E25">
        <w:rPr>
          <w:lang w:val="en-US"/>
        </w:rPr>
        <w:tab/>
        <w:t>a=arc-distance</w:t>
      </w:r>
    </w:p>
    <w:p w:rsidR="00451D39" w:rsidRPr="00FC4E25" w:rsidRDefault="00451D39" w:rsidP="0006082B">
      <w:pPr>
        <w:pStyle w:val="KeinLeerraum"/>
        <w:rPr>
          <w:lang w:val="en-US"/>
        </w:rPr>
      </w:pPr>
      <w:r w:rsidRPr="00FC4E25">
        <w:rPr>
          <w:lang w:val="en-US"/>
        </w:rPr>
        <w:t>Point 2(receiving point)</w:t>
      </w:r>
      <w:r w:rsidRPr="00FC4E25">
        <w:rPr>
          <w:lang w:val="en-US"/>
        </w:rPr>
        <w:tab/>
        <w:t>longitude=C</w:t>
      </w:r>
    </w:p>
    <w:p w:rsidR="00451D39" w:rsidRPr="00FC4E25" w:rsidRDefault="00451D39" w:rsidP="0006082B">
      <w:pPr>
        <w:pStyle w:val="KeinLeerraum"/>
        <w:rPr>
          <w:lang w:val="en-US"/>
        </w:rPr>
      </w:pPr>
      <w:r w:rsidRPr="00FC4E25">
        <w:rPr>
          <w:lang w:val="en-US"/>
        </w:rPr>
        <w:tab/>
      </w:r>
      <w:r w:rsidRPr="00FC4E25">
        <w:rPr>
          <w:lang w:val="en-US"/>
        </w:rPr>
        <w:tab/>
      </w:r>
      <w:r w:rsidRPr="00FC4E25">
        <w:rPr>
          <w:lang w:val="en-US"/>
        </w:rPr>
        <w:tab/>
      </w:r>
      <w:r w:rsidRPr="00FC4E25">
        <w:rPr>
          <w:lang w:val="en-US"/>
        </w:rPr>
        <w:tab/>
        <w:t>latitude=D</w:t>
      </w:r>
    </w:p>
    <w:p w:rsidR="00B30E4C" w:rsidRPr="00FC4E25" w:rsidRDefault="00B30E4C" w:rsidP="0006082B">
      <w:pPr>
        <w:pStyle w:val="KeinLeerraum"/>
        <w:rPr>
          <w:lang w:val="en-US"/>
        </w:rPr>
      </w:pPr>
    </w:p>
    <w:p w:rsidR="00B30E4C" w:rsidRPr="00FC4E25" w:rsidRDefault="00B30E4C" w:rsidP="0006082B">
      <w:pPr>
        <w:pStyle w:val="KeinLeerraum"/>
        <w:rPr>
          <w:lang w:val="en-US"/>
        </w:rPr>
      </w:pPr>
    </w:p>
    <w:p w:rsidR="00B30E4C" w:rsidRPr="00FC4E25" w:rsidRDefault="0016246B" w:rsidP="0006082B">
      <w:pPr>
        <w:pStyle w:val="KeinLeerraum"/>
        <w:rPr>
          <w:lang w:val="en-US"/>
        </w:rPr>
      </w:pPr>
      <w:r w:rsidRPr="00FC4E25">
        <w:rPr>
          <w:noProof/>
          <w:lang w:eastAsia="de-DE"/>
        </w:rPr>
        <w:drawing>
          <wp:anchor distT="0" distB="0" distL="114300" distR="114300" simplePos="0" relativeHeight="251658240" behindDoc="0" locked="0" layoutInCell="0" allowOverlap="1" wp14:anchorId="28E7E292" wp14:editId="62EBCEBB">
            <wp:simplePos x="0" y="0"/>
            <wp:positionH relativeFrom="margin">
              <wp:posOffset>-34925</wp:posOffset>
            </wp:positionH>
            <wp:positionV relativeFrom="margin">
              <wp:posOffset>2858770</wp:posOffset>
            </wp:positionV>
            <wp:extent cx="3399790" cy="2228850"/>
            <wp:effectExtent l="0" t="0" r="0" b="0"/>
            <wp:wrapSquare wrapText="bothSides"/>
            <wp:docPr id="1" name="Grafik 1"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979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E4C" w:rsidRPr="00FC4E25" w:rsidRDefault="00B30E4C" w:rsidP="0006082B">
      <w:pPr>
        <w:pStyle w:val="KeinLeerraum"/>
        <w:rPr>
          <w:lang w:val="en-US"/>
        </w:rPr>
      </w:pPr>
      <w:r w:rsidRPr="00FC4E25">
        <w:rPr>
          <w:lang w:val="en-US"/>
        </w:rPr>
        <w:t>Radius of the earth at the equator: 6378.137</w:t>
      </w:r>
      <w:r w:rsidR="00CA7DFE">
        <w:rPr>
          <w:lang w:val="en-US"/>
        </w:rPr>
        <w:t xml:space="preserve"> </w:t>
      </w:r>
      <w:r w:rsidRPr="00FC4E25">
        <w:rPr>
          <w:lang w:val="en-US"/>
        </w:rPr>
        <w:t>km</w:t>
      </w:r>
    </w:p>
    <w:p w:rsidR="00B30E4C" w:rsidRPr="00FC4E25" w:rsidRDefault="00B30E4C" w:rsidP="0006082B">
      <w:pPr>
        <w:pStyle w:val="KeinLeerraum"/>
        <w:rPr>
          <w:lang w:val="en-US"/>
        </w:rPr>
      </w:pPr>
    </w:p>
    <w:p w:rsidR="00B30E4C" w:rsidRPr="00FC4E25" w:rsidRDefault="00B30E4C" w:rsidP="0006082B">
      <w:pPr>
        <w:pStyle w:val="KeinLeerraum"/>
        <w:rPr>
          <w:lang w:val="en-US"/>
        </w:rPr>
      </w:pPr>
      <w:r w:rsidRPr="00FC4E25">
        <w:rPr>
          <w:lang w:val="en-US"/>
        </w:rPr>
        <w:t>Radius at the poles:</w:t>
      </w:r>
    </w:p>
    <w:p w:rsidR="00B30E4C" w:rsidRPr="00FC4E25" w:rsidRDefault="00B30E4C" w:rsidP="0006082B">
      <w:pPr>
        <w:pStyle w:val="KeinLeerraum"/>
        <w:rPr>
          <w:lang w:val="en-US"/>
        </w:rPr>
      </w:pPr>
      <w:r w:rsidRPr="00FC4E25">
        <w:rPr>
          <w:lang w:val="en-US"/>
        </w:rPr>
        <w:t>6356.752</w:t>
      </w:r>
      <w:r w:rsidR="00CA7DFE">
        <w:rPr>
          <w:lang w:val="en-US"/>
        </w:rPr>
        <w:t xml:space="preserve"> </w:t>
      </w:r>
      <w:r w:rsidRPr="00FC4E25">
        <w:rPr>
          <w:lang w:val="en-US"/>
        </w:rPr>
        <w:t>km</w:t>
      </w:r>
    </w:p>
    <w:p w:rsidR="00B30E4C" w:rsidRPr="00FC4E25" w:rsidRDefault="00B30E4C" w:rsidP="0006082B">
      <w:pPr>
        <w:pStyle w:val="KeinLeerraum"/>
        <w:rPr>
          <w:lang w:val="en-US"/>
        </w:rPr>
      </w:pPr>
    </w:p>
    <w:p w:rsidR="00B30E4C" w:rsidRPr="00FC4E25" w:rsidRDefault="00B30E4C" w:rsidP="0006082B">
      <w:pPr>
        <w:pStyle w:val="KeinLeerraum"/>
        <w:rPr>
          <w:lang w:val="en-US"/>
        </w:rPr>
      </w:pPr>
      <w:r w:rsidRPr="00FC4E25">
        <w:rPr>
          <w:lang w:val="en-US"/>
        </w:rPr>
        <w:t>Weighted radius of the earth R:</w:t>
      </w:r>
    </w:p>
    <w:p w:rsidR="00B30E4C" w:rsidRPr="00FC4E25" w:rsidRDefault="00B30E4C" w:rsidP="0006082B">
      <w:pPr>
        <w:pStyle w:val="KeinLeerraum"/>
        <w:rPr>
          <w:lang w:val="en-US"/>
        </w:rPr>
      </w:pPr>
      <w:r w:rsidRPr="00FC4E25">
        <w:rPr>
          <w:lang w:val="en-US"/>
        </w:rPr>
        <w:t>6371.0</w:t>
      </w:r>
      <w:r w:rsidR="00CA7DFE">
        <w:rPr>
          <w:lang w:val="en-US"/>
        </w:rPr>
        <w:t xml:space="preserve"> </w:t>
      </w:r>
      <w:r w:rsidRPr="00FC4E25">
        <w:rPr>
          <w:lang w:val="en-US"/>
        </w:rPr>
        <w:t>km</w:t>
      </w: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p>
    <w:p w:rsidR="00B30E4C" w:rsidRPr="00FC4E25" w:rsidRDefault="00B30E4C" w:rsidP="00B30E4C">
      <w:pPr>
        <w:rPr>
          <w:lang w:val="en-US"/>
        </w:rPr>
      </w:pPr>
      <w:r w:rsidRPr="00FC4E25">
        <w:rPr>
          <w:lang w:val="en-US"/>
        </w:rPr>
        <w:t>Arc-distance on the great circle:</w:t>
      </w:r>
    </w:p>
    <w:p w:rsidR="00B30E4C" w:rsidRPr="00FC4E25" w:rsidRDefault="002C08AD" w:rsidP="00B30E4C">
      <w:pPr>
        <w:rPr>
          <w:rFonts w:ascii="Cambria Math" w:hAnsi="Cambria Math"/>
          <w:lang w:val="en-US"/>
          <w:oMath/>
        </w:rPr>
      </w:pPr>
      <m:oMathPara>
        <m:oMath>
          <m:r>
            <w:rPr>
              <w:rFonts w:ascii="Cambria Math" w:hAnsi="Cambria Math"/>
              <w:lang w:val="en-US"/>
            </w:rPr>
            <m:t>a = arcos (sin B * sin D + cos B * cos D * cos (C-A))</m:t>
          </m:r>
        </m:oMath>
      </m:oMathPara>
    </w:p>
    <w:p w:rsidR="00B30E4C" w:rsidRPr="00FC4E25" w:rsidRDefault="00B30E4C" w:rsidP="00B30E4C">
      <w:pPr>
        <w:rPr>
          <w:lang w:val="en-US"/>
        </w:rPr>
      </w:pPr>
      <w:r w:rsidRPr="00FC4E25">
        <w:rPr>
          <w:lang w:val="en-US"/>
        </w:rPr>
        <w:t>Weighted length of one degree of a great circle on the earth surface:</w:t>
      </w:r>
    </w:p>
    <w:p w:rsidR="002C08AD" w:rsidRPr="00FC4E25" w:rsidRDefault="00D34C04" w:rsidP="00B30E4C">
      <w:pPr>
        <w:rPr>
          <w:lang w:val="en-US"/>
        </w:rPr>
      </w:pPr>
      <m:oMathPara>
        <m:oMath>
          <m:f>
            <m:fPr>
              <m:ctrlPr>
                <w:rPr>
                  <w:rFonts w:ascii="Cambria Math" w:hAnsi="Cambria Math"/>
                  <w:i/>
                  <w:lang w:val="en-US"/>
                </w:rPr>
              </m:ctrlPr>
            </m:fPr>
            <m:num>
              <m:r>
                <w:rPr>
                  <w:rFonts w:ascii="Cambria Math" w:hAnsi="Cambria Math"/>
                  <w:lang w:val="en-US"/>
                </w:rPr>
                <m:t>2Rπ</m:t>
              </m:r>
            </m:num>
            <m:den>
              <m:r>
                <w:rPr>
                  <w:rFonts w:ascii="Cambria Math" w:hAnsi="Cambria Math"/>
                  <w:lang w:val="en-US"/>
                </w:rPr>
                <m:t>360°</m:t>
              </m:r>
            </m:den>
          </m:f>
          <m:r>
            <w:rPr>
              <w:rFonts w:ascii="Cambria Math" w:hAnsi="Cambria Math"/>
              <w:lang w:val="en-US"/>
            </w:rPr>
            <m:t>=111.2 km</m:t>
          </m:r>
        </m:oMath>
      </m:oMathPara>
    </w:p>
    <w:p w:rsidR="00B30E4C" w:rsidRPr="00FC4E25" w:rsidRDefault="00B30E4C" w:rsidP="00B30E4C">
      <w:pPr>
        <w:rPr>
          <w:lang w:val="en-US"/>
        </w:rPr>
      </w:pPr>
      <w:r w:rsidRPr="00FC4E25">
        <w:rPr>
          <w:lang w:val="en-US"/>
        </w:rPr>
        <w:t>Distance on the surface:</w:t>
      </w:r>
    </w:p>
    <w:p w:rsidR="00B30E4C" w:rsidRPr="00FC4E25" w:rsidRDefault="002C08AD" w:rsidP="00B30E4C">
      <w:pPr>
        <w:rPr>
          <w:rFonts w:ascii="Cambria Math" w:hAnsi="Cambria Math"/>
          <w:lang w:val="en-US"/>
          <w:oMath/>
        </w:rPr>
      </w:pPr>
      <m:oMathPara>
        <m:oMath>
          <m:r>
            <w:rPr>
              <w:rFonts w:ascii="Cambria Math" w:hAnsi="Cambria Math"/>
              <w:lang w:val="en-US"/>
            </w:rPr>
            <m:t>d[km] = 111.2  *   a</m:t>
          </m:r>
        </m:oMath>
      </m:oMathPara>
    </w:p>
    <w:p w:rsidR="00830F76" w:rsidRPr="00FC4E25" w:rsidRDefault="00B30E4C" w:rsidP="00577B0C">
      <w:pPr>
        <w:jc w:val="both"/>
        <w:rPr>
          <w:lang w:val="en-US"/>
        </w:rPr>
      </w:pPr>
      <w:r w:rsidRPr="00FC4E25">
        <w:rPr>
          <w:lang w:val="en-US"/>
        </w:rPr>
        <w:t>n.b: since term cos(C-A) tends to get very small in our application, leading to bad resolution for distance values, this general formula is reformulated by algebraic conversion avoiding such terms using atan2.</w:t>
      </w:r>
    </w:p>
    <w:p w:rsidR="00830F76" w:rsidRPr="00FC4E25" w:rsidRDefault="00830F76" w:rsidP="00830F76">
      <w:pPr>
        <w:rPr>
          <w:lang w:val="en-US"/>
        </w:rPr>
      </w:pPr>
      <w:r w:rsidRPr="00FC4E25">
        <w:rPr>
          <w:lang w:val="en-US"/>
        </w:rPr>
        <w:br w:type="page"/>
      </w:r>
    </w:p>
    <w:p w:rsidR="00B30E4C" w:rsidRPr="00FC4E25" w:rsidRDefault="00577B0C" w:rsidP="00577B0C">
      <w:pPr>
        <w:pStyle w:val="berschrift2"/>
        <w:numPr>
          <w:ilvl w:val="1"/>
          <w:numId w:val="16"/>
        </w:numPr>
        <w:rPr>
          <w:lang w:val="en-US"/>
        </w:rPr>
      </w:pPr>
      <w:bookmarkStart w:id="35" w:name="_Toc465836769"/>
      <w:r w:rsidRPr="00FC4E25">
        <w:rPr>
          <w:lang w:val="en-US"/>
        </w:rPr>
        <w:lastRenderedPageBreak/>
        <w:t>Subroutine Calc_direction</w:t>
      </w:r>
      <w:bookmarkEnd w:id="35"/>
    </w:p>
    <w:p w:rsidR="00577B0C" w:rsidRPr="00FC4E25" w:rsidRDefault="00577B0C" w:rsidP="00577B0C">
      <w:pPr>
        <w:rPr>
          <w:lang w:val="en-US"/>
        </w:rPr>
      </w:pPr>
      <w:r w:rsidRPr="00FC4E25">
        <w:rPr>
          <w:lang w:val="en-US"/>
        </w:rPr>
        <w:t>This subroutine calculates the azimuth from point A to point B.</w:t>
      </w:r>
    </w:p>
    <w:p w:rsidR="00065100" w:rsidRPr="00FC4E25" w:rsidRDefault="00065100" w:rsidP="00577B0C">
      <w:pPr>
        <w:rPr>
          <w:rStyle w:val="Fett"/>
          <w:lang w:val="en-US"/>
        </w:rPr>
      </w:pPr>
    </w:p>
    <w:p w:rsidR="00577B0C" w:rsidRPr="00FC4E25" w:rsidRDefault="00577B0C" w:rsidP="00577B0C">
      <w:pPr>
        <w:rPr>
          <w:rStyle w:val="Fett"/>
          <w:lang w:val="en-US"/>
        </w:rPr>
      </w:pPr>
      <w:r w:rsidRPr="00FC4E25">
        <w:rPr>
          <w:rStyle w:val="Fett"/>
          <w:lang w:val="en-US"/>
        </w:rPr>
        <w:t>Calculate the azimuth</w:t>
      </w:r>
    </w:p>
    <w:p w:rsidR="00577B0C" w:rsidRPr="00FC4E25" w:rsidRDefault="00577B0C" w:rsidP="00577B0C">
      <w:pPr>
        <w:rPr>
          <w:lang w:val="en-US"/>
        </w:rPr>
      </w:pPr>
      <w:r w:rsidRPr="00FC4E25">
        <w:rPr>
          <w:lang w:val="en-US"/>
        </w:rPr>
        <w:t>The azimuth is calculated according to the formula</w:t>
      </w:r>
    </w:p>
    <w:p w:rsidR="00577B0C" w:rsidRPr="00FC4E25" w:rsidRDefault="00577B0C" w:rsidP="00577B0C">
      <w:pPr>
        <w:rPr>
          <w:lang w:val="en-US"/>
        </w:rPr>
      </w:pPr>
      <m:oMathPara>
        <m:oMath>
          <m:r>
            <w:rPr>
              <w:rFonts w:ascii="Cambria Math" w:hAnsi="Cambria Math"/>
              <w:lang w:val="en-US"/>
            </w:rPr>
            <m:t>azimuth=</m:t>
          </m:r>
          <m:func>
            <m:funcPr>
              <m:ctrlPr>
                <w:rPr>
                  <w:rFonts w:ascii="Cambria Math" w:hAnsi="Cambria Math"/>
                  <w:i/>
                  <w:lang w:val="en-US"/>
                </w:rPr>
              </m:ctrlPr>
            </m:funcPr>
            <m:fName>
              <m:r>
                <m:rPr>
                  <m:sty m:val="p"/>
                </m:rPr>
                <w:rPr>
                  <w:rFonts w:ascii="Cambria Math" w:hAnsi="Cambria Math"/>
                  <w:lang w:val="en-US"/>
                </w:rPr>
                <m:t>arccos</m:t>
              </m:r>
            </m:fName>
            <m:e>
              <m:d>
                <m:dPr>
                  <m:ctrlPr>
                    <w:rPr>
                      <w:rFonts w:ascii="Cambria Math" w:hAnsi="Cambria Math"/>
                      <w:i/>
                      <w:lang w:val="en-US"/>
                    </w:rPr>
                  </m:ctrlPr>
                </m:dPr>
                <m:e>
                  <m:f>
                    <m:fPr>
                      <m:ctrlPr>
                        <w:rPr>
                          <w:rFonts w:ascii="Cambria Math" w:hAnsi="Cambria Math"/>
                          <w:i/>
                          <w:lang w:val="en-US"/>
                        </w:rPr>
                      </m:ctrlPr>
                    </m:fPr>
                    <m:num>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D</m:t>
                              </m:r>
                            </m:e>
                          </m:d>
                        </m:e>
                      </m:func>
                    </m:num>
                    <m:den>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D</m:t>
                              </m:r>
                            </m:e>
                          </m:d>
                        </m:e>
                      </m:func>
                    </m:den>
                  </m:f>
                </m:e>
              </m:d>
            </m:e>
          </m:func>
        </m:oMath>
      </m:oMathPara>
    </w:p>
    <w:p w:rsidR="00577B0C" w:rsidRPr="00FC4E25" w:rsidRDefault="00577B0C" w:rsidP="00577B0C">
      <w:pPr>
        <w:rPr>
          <w:lang w:val="en-US"/>
        </w:rPr>
      </w:pPr>
      <w:r w:rsidRPr="00FC4E25">
        <w:rPr>
          <w:lang w:val="en-US"/>
        </w:rPr>
        <w:t xml:space="preserve">where </w:t>
      </w:r>
    </w:p>
    <w:p w:rsidR="00577B0C" w:rsidRPr="00FC4E25" w:rsidRDefault="00FC2AE1" w:rsidP="00303620">
      <w:pPr>
        <w:jc w:val="center"/>
        <w:rPr>
          <w:lang w:val="en-US"/>
        </w:rPr>
      </w:pPr>
      <m:oMathPara>
        <m:oMath>
          <m:r>
            <w:rPr>
              <w:rFonts w:ascii="Cambria Math" w:hAnsi="Cambria Math"/>
              <w:lang w:val="en-US"/>
            </w:rPr>
            <m:t>D=</m:t>
          </m:r>
          <m:func>
            <m:funcPr>
              <m:ctrlPr>
                <w:rPr>
                  <w:rFonts w:ascii="Cambria Math" w:hAnsi="Cambria Math"/>
                  <w:i/>
                  <w:lang w:val="en-US"/>
                </w:rPr>
              </m:ctrlPr>
            </m:funcPr>
            <m:fName>
              <m:r>
                <m:rPr>
                  <m:sty m:val="p"/>
                </m:rPr>
                <w:rPr>
                  <w:rFonts w:ascii="Cambria Math" w:hAnsi="Cambria Math"/>
                  <w:lang w:val="en-US"/>
                </w:rPr>
                <m:t>arccos</m:t>
              </m:r>
            </m:fName>
            <m:e>
              <m:d>
                <m:dPr>
                  <m:ctrlPr>
                    <w:rPr>
                      <w:rFonts w:ascii="Cambria Math" w:hAnsi="Cambria Math"/>
                      <w:i/>
                      <w:lang w:val="en-US"/>
                    </w:rPr>
                  </m:ctrlPr>
                </m:dPr>
                <m:e>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sin</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LAA</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LAB</m:t>
                          </m:r>
                        </m:e>
                      </m:d>
                    </m:e>
                  </m:func>
                  <m:r>
                    <w:rPr>
                      <w:rFonts w:ascii="Cambria Math" w:hAnsi="Cambria Math"/>
                      <w:lang w:val="en-US"/>
                    </w:rPr>
                    <m:t>*</m:t>
                  </m:r>
                  <m:func>
                    <m:funcPr>
                      <m:ctrlPr>
                        <w:rPr>
                          <w:rFonts w:ascii="Cambria Math" w:hAnsi="Cambria Math"/>
                          <w:i/>
                          <w:lang w:val="en-US"/>
                        </w:rPr>
                      </m:ctrlPr>
                    </m:funcPr>
                    <m:fName>
                      <m:r>
                        <w:rPr>
                          <w:rFonts w:ascii="Cambria Math" w:hAnsi="Cambria Math"/>
                          <w:lang w:val="en-US"/>
                        </w:rPr>
                        <m:t>cos</m:t>
                      </m:r>
                    </m:fName>
                    <m:e>
                      <m:d>
                        <m:dPr>
                          <m:ctrlPr>
                            <w:rPr>
                              <w:rFonts w:ascii="Cambria Math" w:hAnsi="Cambria Math"/>
                              <w:i/>
                              <w:lang w:val="en-US"/>
                            </w:rPr>
                          </m:ctrlPr>
                        </m:dPr>
                        <m:e>
                          <m:r>
                            <w:rPr>
                              <w:rFonts w:ascii="Cambria Math" w:hAnsi="Cambria Math"/>
                              <w:lang w:val="en-US"/>
                            </w:rPr>
                            <m:t>LOB-LOA</m:t>
                          </m:r>
                        </m:e>
                      </m:d>
                    </m:e>
                  </m:func>
                </m:e>
              </m:d>
            </m:e>
          </m:func>
        </m:oMath>
      </m:oMathPara>
    </w:p>
    <w:p w:rsidR="00577B0C" w:rsidRPr="00FC4E25" w:rsidRDefault="00577B0C" w:rsidP="00577B0C">
      <w:pPr>
        <w:rPr>
          <w:lang w:val="en-US"/>
        </w:rPr>
      </w:pPr>
      <w:r w:rsidRPr="00FC4E25">
        <w:rPr>
          <w:lang w:val="en-US"/>
        </w:rPr>
        <w:t>and</w:t>
      </w:r>
    </w:p>
    <w:p w:rsidR="00577B0C" w:rsidRPr="00FC4E25" w:rsidRDefault="00577B0C" w:rsidP="00577B0C">
      <w:pPr>
        <w:pStyle w:val="KeinLeerraum"/>
        <w:rPr>
          <w:lang w:val="en-US"/>
        </w:rPr>
      </w:pPr>
      <w:r w:rsidRPr="00FC4E25">
        <w:rPr>
          <w:lang w:val="en-US"/>
        </w:rPr>
        <w:tab/>
        <w:t>LOA = longitude of point A</w:t>
      </w:r>
    </w:p>
    <w:p w:rsidR="00577B0C" w:rsidRPr="00FC4E25" w:rsidRDefault="00577B0C" w:rsidP="00577B0C">
      <w:pPr>
        <w:pStyle w:val="KeinLeerraum"/>
        <w:rPr>
          <w:lang w:val="en-US"/>
        </w:rPr>
      </w:pPr>
      <w:r w:rsidRPr="00FC4E25">
        <w:rPr>
          <w:lang w:val="en-US"/>
        </w:rPr>
        <w:tab/>
        <w:t>LAA = latitude of point A</w:t>
      </w:r>
    </w:p>
    <w:p w:rsidR="00577B0C" w:rsidRPr="00FC4E25" w:rsidRDefault="00577B0C" w:rsidP="00577B0C">
      <w:pPr>
        <w:pStyle w:val="KeinLeerraum"/>
        <w:rPr>
          <w:lang w:val="en-US"/>
        </w:rPr>
      </w:pPr>
      <w:r w:rsidRPr="00FC4E25">
        <w:rPr>
          <w:lang w:val="en-US"/>
        </w:rPr>
        <w:tab/>
        <w:t>LOB = longitude of point B</w:t>
      </w:r>
    </w:p>
    <w:p w:rsidR="00577B0C" w:rsidRPr="00FC4E25" w:rsidRDefault="00577B0C" w:rsidP="00577B0C">
      <w:pPr>
        <w:pStyle w:val="KeinLeerraum"/>
        <w:rPr>
          <w:lang w:val="en-US"/>
        </w:rPr>
      </w:pPr>
      <w:r w:rsidRPr="00FC4E25">
        <w:rPr>
          <w:lang w:val="en-US"/>
        </w:rPr>
        <w:tab/>
        <w:t>LAB = latitude of point B</w:t>
      </w:r>
    </w:p>
    <w:p w:rsidR="00577B0C" w:rsidRPr="00FC4E25" w:rsidRDefault="00577B0C" w:rsidP="00577B0C">
      <w:pPr>
        <w:rPr>
          <w:lang w:val="en-US"/>
        </w:rPr>
      </w:pPr>
    </w:p>
    <w:p w:rsidR="00F13AA1" w:rsidRPr="00FC4E25" w:rsidRDefault="00577B0C" w:rsidP="00577B0C">
      <w:pPr>
        <w:jc w:val="both"/>
        <w:rPr>
          <w:lang w:val="en-US"/>
        </w:rPr>
      </w:pPr>
      <w:r w:rsidRPr="00FC4E25">
        <w:rPr>
          <w:lang w:val="en-US"/>
        </w:rPr>
        <w:t>n.b: since term cos(LOB-LOA) tends to get very small in our application, leading to bad resolution for direction values, this general formula is reformulated by algebraic conversion avoiding such terms using atan2.</w:t>
      </w:r>
    </w:p>
    <w:p w:rsidR="00F13AA1" w:rsidRPr="00FC4E25" w:rsidRDefault="00F13AA1" w:rsidP="00F13AA1">
      <w:pPr>
        <w:rPr>
          <w:lang w:val="en-US"/>
        </w:rPr>
      </w:pPr>
      <w:r w:rsidRPr="00FC4E25">
        <w:rPr>
          <w:lang w:val="en-US"/>
        </w:rPr>
        <w:br w:type="page"/>
      </w:r>
    </w:p>
    <w:p w:rsidR="00577B0C" w:rsidRPr="00FC4E25" w:rsidRDefault="00F13AA1" w:rsidP="00F13AA1">
      <w:pPr>
        <w:pStyle w:val="berschrift2"/>
        <w:numPr>
          <w:ilvl w:val="1"/>
          <w:numId w:val="16"/>
        </w:numPr>
        <w:rPr>
          <w:lang w:val="en-US"/>
        </w:rPr>
      </w:pPr>
      <w:bookmarkStart w:id="36" w:name="_Toc465836770"/>
      <w:r w:rsidRPr="00FC4E25">
        <w:rPr>
          <w:lang w:val="en-US"/>
        </w:rPr>
        <w:lastRenderedPageBreak/>
        <w:t>Subroutine Point_height</w:t>
      </w:r>
      <w:bookmarkEnd w:id="36"/>
    </w:p>
    <w:p w:rsidR="00F13AA1" w:rsidRPr="00FC4E25" w:rsidRDefault="00F24238" w:rsidP="00F24238">
      <w:pPr>
        <w:jc w:val="center"/>
        <w:rPr>
          <w:lang w:val="en-US"/>
        </w:rPr>
      </w:pPr>
      <w:r w:rsidRPr="00FC4E25">
        <w:rPr>
          <w:lang w:val="en-US"/>
        </w:rPr>
        <w:object w:dxaOrig="9248" w:dyaOrig="13410">
          <v:shape id="_x0000_i1051" type="#_x0000_t75" style="width:434.55pt;height:628.5pt" o:ole="">
            <v:imagedata r:id="rId62" o:title=""/>
          </v:shape>
          <o:OLEObject Type="Embed" ProgID="Visio.Drawing.11" ShapeID="_x0000_i1051" DrawAspect="Content" ObjectID="_1545810626" r:id="rId63"/>
        </w:object>
      </w:r>
    </w:p>
    <w:p w:rsidR="00F13AA1" w:rsidRPr="00FC4E25" w:rsidRDefault="00F24238" w:rsidP="00F13AA1">
      <w:pPr>
        <w:jc w:val="both"/>
        <w:rPr>
          <w:lang w:val="en-US"/>
        </w:rPr>
      </w:pPr>
      <w:r w:rsidRPr="00630055">
        <w:rPr>
          <w:rStyle w:val="Fett"/>
          <w:b w:val="0"/>
          <w:color w:val="auto"/>
          <w:lang w:val="en-US"/>
        </w:rPr>
        <w:t>@’15</w:t>
      </w:r>
      <w:r w:rsidR="00F13AA1" w:rsidRPr="00FC4E25">
        <w:rPr>
          <w:lang w:val="en-US"/>
        </w:rPr>
        <w:br w:type="page"/>
      </w:r>
      <w:r w:rsidR="00F13AA1" w:rsidRPr="00FC4E25">
        <w:rPr>
          <w:lang w:val="en-US"/>
        </w:rPr>
        <w:lastRenderedPageBreak/>
        <w:t>This process determines the height of a point. The height information is stored in files on a disk. The structure of this files containing the height information i described in detail in Chapter 6.</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Split Longitude and Latitude into integer end decimal part</w:t>
      </w:r>
    </w:p>
    <w:p w:rsidR="00F13AA1" w:rsidRPr="00FC4E25" w:rsidRDefault="00F13AA1" w:rsidP="00F13AA1">
      <w:pPr>
        <w:jc w:val="both"/>
        <w:rPr>
          <w:lang w:val="en-US"/>
        </w:rPr>
      </w:pPr>
      <w:r w:rsidRPr="00FC4E25">
        <w:rPr>
          <w:lang w:val="en-US"/>
        </w:rPr>
        <w:t>After normalizing coordinates to 0°…359.9° / -90°…+90° coordinates are split into degree and reminder part for further building the filename, calculating the row and column number of the datablock in the file.</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Set first part of the filename according to the longitude (= subdirectory)</w:t>
      </w:r>
    </w:p>
    <w:p w:rsidR="00F13AA1" w:rsidRPr="00FC4E25" w:rsidRDefault="00F13AA1" w:rsidP="00F13AA1">
      <w:pPr>
        <w:jc w:val="both"/>
        <w:rPr>
          <w:lang w:val="en-US"/>
        </w:rPr>
      </w:pPr>
      <w:r w:rsidRPr="00FC4E25">
        <w:rPr>
          <w:lang w:val="en-US"/>
        </w:rPr>
        <w:t>The first part of the filename is set using the longitude and orientation of the point (e.g. ‘E015’ for 15 degrees East).</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Set the rest of the filename according to the latitude</w:t>
      </w:r>
    </w:p>
    <w:p w:rsidR="00F13AA1" w:rsidRPr="00FC4E25" w:rsidRDefault="00F13AA1" w:rsidP="00F13AA1">
      <w:pPr>
        <w:jc w:val="both"/>
        <w:rPr>
          <w:lang w:val="en-US"/>
        </w:rPr>
      </w:pPr>
      <w:r w:rsidRPr="00FC4E25">
        <w:rPr>
          <w:lang w:val="en-US"/>
        </w:rPr>
        <w:t>The rest of the filename is set using the latitude and orientation of the point (e.g. ‘N52’ for 52 degrees North).</w:t>
      </w:r>
    </w:p>
    <w:p w:rsidR="00F13AA1" w:rsidRPr="00FC4E25" w:rsidRDefault="00F13AA1" w:rsidP="00F13AA1">
      <w:pPr>
        <w:jc w:val="both"/>
        <w:rPr>
          <w:lang w:val="en-US"/>
        </w:rPr>
      </w:pPr>
      <w:r w:rsidRPr="00FC4E25">
        <w:rPr>
          <w:lang w:val="en-US"/>
        </w:rPr>
        <w:t>The ending of the filename is set depending on the latitude. Above  50° latitude (N and S), the resolution of the data in East – West direction is 6 seconds, below 50° latitude it is 3 seconds. Therefore the ending of the filename is set to e.g. ‘.33E’ or ‘.63E’</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Calculate the horizontal and the vertical data block and the block number</w:t>
      </w:r>
    </w:p>
    <w:p w:rsidR="00F13AA1" w:rsidRPr="00FC4E25" w:rsidRDefault="00F13AA1" w:rsidP="00F13AA1">
      <w:pPr>
        <w:jc w:val="both"/>
        <w:rPr>
          <w:lang w:val="en-US"/>
        </w:rPr>
      </w:pPr>
      <w:r w:rsidRPr="00FC4E25">
        <w:rPr>
          <w:lang w:val="en-US"/>
        </w:rPr>
        <w:t xml:space="preserve">The row and column number of the datablock in the file and the position of the requested </w:t>
      </w:r>
      <w:r w:rsidR="00A4318B" w:rsidRPr="00FC4E25">
        <w:rPr>
          <w:lang w:val="en-US"/>
        </w:rPr>
        <w:t>height</w:t>
      </w:r>
      <w:r w:rsidRPr="00FC4E25">
        <w:rPr>
          <w:lang w:val="en-US"/>
        </w:rPr>
        <w:t xml:space="preserve"> entry in the block are determined using the previously calculated information..</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Check if block was previously read or read from file</w:t>
      </w:r>
    </w:p>
    <w:p w:rsidR="00F13AA1" w:rsidRPr="00FC4E25" w:rsidRDefault="00F13AA1" w:rsidP="00F13AA1">
      <w:pPr>
        <w:jc w:val="both"/>
        <w:rPr>
          <w:lang w:val="en-US"/>
        </w:rPr>
      </w:pPr>
      <w:r w:rsidRPr="00FC4E25">
        <w:rPr>
          <w:lang w:val="en-US"/>
        </w:rPr>
        <w:t xml:space="preserve">If the block is </w:t>
      </w:r>
      <w:r w:rsidR="00A4318B" w:rsidRPr="00FC4E25">
        <w:rPr>
          <w:lang w:val="en-US"/>
        </w:rPr>
        <w:t>already</w:t>
      </w:r>
      <w:r w:rsidRPr="00FC4E25">
        <w:rPr>
          <w:lang w:val="en-US"/>
        </w:rPr>
        <w:t xml:space="preserve"> in memory use it, if not read from file to memory. Remember blocknumber for next request.</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Get the four surrounding point heights</w:t>
      </w:r>
    </w:p>
    <w:p w:rsidR="00F13AA1" w:rsidRPr="00FC4E25" w:rsidRDefault="00F13AA1" w:rsidP="00F13AA1">
      <w:pPr>
        <w:jc w:val="both"/>
        <w:rPr>
          <w:lang w:val="en-US"/>
        </w:rPr>
      </w:pPr>
      <w:r w:rsidRPr="00FC4E25">
        <w:rPr>
          <w:lang w:val="en-US"/>
        </w:rPr>
        <w:t>The heights of the 4 surrounding grid points are determined.</w:t>
      </w:r>
    </w:p>
    <w:p w:rsidR="00065100" w:rsidRPr="00FC4E25" w:rsidRDefault="00065100" w:rsidP="00F13AA1">
      <w:pPr>
        <w:jc w:val="both"/>
        <w:rPr>
          <w:rStyle w:val="Fett"/>
          <w:lang w:val="en-US"/>
        </w:rPr>
      </w:pPr>
    </w:p>
    <w:p w:rsidR="00F13AA1" w:rsidRPr="00FC4E25" w:rsidRDefault="00F13AA1" w:rsidP="00F13AA1">
      <w:pPr>
        <w:jc w:val="both"/>
        <w:rPr>
          <w:rStyle w:val="Fett"/>
          <w:lang w:val="en-US"/>
        </w:rPr>
      </w:pPr>
      <w:r w:rsidRPr="00FC4E25">
        <w:rPr>
          <w:rStyle w:val="Fett"/>
          <w:lang w:val="en-US"/>
        </w:rPr>
        <w:t>Calculate the height of the point</w:t>
      </w:r>
    </w:p>
    <w:p w:rsidR="0094627F" w:rsidRPr="00FC4E25" w:rsidRDefault="00F13AA1" w:rsidP="00F13AA1">
      <w:pPr>
        <w:jc w:val="both"/>
        <w:rPr>
          <w:lang w:val="en-US"/>
        </w:rPr>
      </w:pPr>
      <w:r w:rsidRPr="00FC4E25">
        <w:rPr>
          <w:lang w:val="en-US"/>
        </w:rPr>
        <w:t>The resulting height is calculated by interpolating between the 4 surrounding points.</w:t>
      </w:r>
    </w:p>
    <w:p w:rsidR="0094627F" w:rsidRPr="00FC4E25" w:rsidRDefault="0094627F" w:rsidP="0094627F">
      <w:pPr>
        <w:rPr>
          <w:lang w:val="en-US"/>
        </w:rPr>
      </w:pPr>
      <w:r w:rsidRPr="00FC4E25">
        <w:rPr>
          <w:lang w:val="en-US"/>
        </w:rPr>
        <w:br w:type="page"/>
      </w:r>
    </w:p>
    <w:p w:rsidR="00F13AA1" w:rsidRPr="00FC4E25" w:rsidRDefault="0094627F" w:rsidP="0094627F">
      <w:pPr>
        <w:pStyle w:val="berschrift2"/>
        <w:numPr>
          <w:ilvl w:val="1"/>
          <w:numId w:val="16"/>
        </w:numPr>
        <w:rPr>
          <w:lang w:val="en-US"/>
        </w:rPr>
      </w:pPr>
      <w:bookmarkStart w:id="37" w:name="_Toc465836771"/>
      <w:r w:rsidRPr="00FC4E25">
        <w:rPr>
          <w:lang w:val="en-US"/>
        </w:rPr>
        <w:lastRenderedPageBreak/>
        <w:t>Subroutine Point_type</w:t>
      </w:r>
      <w:bookmarkEnd w:id="37"/>
    </w:p>
    <w:p w:rsidR="0094627F" w:rsidRPr="00FC4E25" w:rsidRDefault="00653772" w:rsidP="00653772">
      <w:pPr>
        <w:jc w:val="center"/>
        <w:rPr>
          <w:lang w:val="en-US"/>
        </w:rPr>
      </w:pPr>
      <w:r w:rsidRPr="00FC4E25">
        <w:rPr>
          <w:lang w:val="en-US"/>
        </w:rPr>
        <w:object w:dxaOrig="9248" w:dyaOrig="13410">
          <v:shape id="_x0000_i1052" type="#_x0000_t75" style="width:434.55pt;height:628.5pt" o:ole="">
            <v:imagedata r:id="rId64" o:title=""/>
          </v:shape>
          <o:OLEObject Type="Embed" ProgID="Visio.Drawing.11" ShapeID="_x0000_i1052" DrawAspect="Content" ObjectID="_1545810627" r:id="rId65"/>
        </w:object>
      </w:r>
    </w:p>
    <w:p w:rsidR="0094627F" w:rsidRPr="00FC4E25" w:rsidRDefault="00653772" w:rsidP="0094627F">
      <w:pPr>
        <w:jc w:val="both"/>
        <w:rPr>
          <w:lang w:val="en-US"/>
        </w:rPr>
      </w:pPr>
      <w:r w:rsidRPr="00630055">
        <w:rPr>
          <w:rStyle w:val="Fett"/>
          <w:b w:val="0"/>
          <w:color w:val="auto"/>
          <w:lang w:val="en-US"/>
        </w:rPr>
        <w:t>@’15</w:t>
      </w:r>
      <w:r w:rsidR="0094627F" w:rsidRPr="00FC4E25">
        <w:rPr>
          <w:lang w:val="en-US"/>
        </w:rPr>
        <w:br w:type="page"/>
      </w:r>
      <w:r w:rsidR="0094627F" w:rsidRPr="00FC4E25">
        <w:rPr>
          <w:lang w:val="en-US"/>
        </w:rPr>
        <w:lastRenderedPageBreak/>
        <w:t>This process determines the morphological information of a point. The information is stored in files on a disk. The structure of this files containing the morphological information is described in detail in Chapter 7.</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Split Longitude and Latitude into integer end decimal part</w:t>
      </w:r>
    </w:p>
    <w:p w:rsidR="0094627F" w:rsidRPr="00FC4E25" w:rsidRDefault="0094627F" w:rsidP="0094627F">
      <w:pPr>
        <w:jc w:val="both"/>
        <w:rPr>
          <w:lang w:val="en-US"/>
        </w:rPr>
      </w:pPr>
      <w:r w:rsidRPr="00FC4E25">
        <w:rPr>
          <w:lang w:val="en-US"/>
        </w:rPr>
        <w:t>After normalizing coordinates to 0°…359.9° / -90°…+90° coordinates are split into degree and reminder part for further building the filename, calculating the row and column number of the datablock in the file.</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Set first part of the filename according to the longitude (= subdirectory)</w:t>
      </w:r>
    </w:p>
    <w:p w:rsidR="0094627F" w:rsidRPr="00FC4E25" w:rsidRDefault="0094627F" w:rsidP="0094627F">
      <w:pPr>
        <w:jc w:val="both"/>
        <w:rPr>
          <w:lang w:val="en-US"/>
        </w:rPr>
      </w:pPr>
      <w:r w:rsidRPr="00FC4E25">
        <w:rPr>
          <w:lang w:val="en-US"/>
        </w:rPr>
        <w:t>The first part of the filename is set using the longitude and orientation of the point (e.g. ‘E015’ for 15 degrees East).</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Set the rest of the filename according to the latitude</w:t>
      </w:r>
    </w:p>
    <w:p w:rsidR="0094627F" w:rsidRPr="00FC4E25" w:rsidRDefault="0094627F" w:rsidP="0094627F">
      <w:pPr>
        <w:jc w:val="both"/>
        <w:rPr>
          <w:lang w:val="en-US"/>
        </w:rPr>
      </w:pPr>
      <w:r w:rsidRPr="00FC4E25">
        <w:rPr>
          <w:lang w:val="en-US"/>
        </w:rPr>
        <w:t>The rest of the filename is set using the latitude and orientation of the point (e.g. ‘N52’ for 52 degrees North).</w:t>
      </w:r>
    </w:p>
    <w:p w:rsidR="0094627F" w:rsidRPr="00FC4E25" w:rsidRDefault="0094627F" w:rsidP="0094627F">
      <w:pPr>
        <w:jc w:val="both"/>
        <w:rPr>
          <w:lang w:val="en-US"/>
        </w:rPr>
      </w:pPr>
      <w:r w:rsidRPr="00FC4E25">
        <w:rPr>
          <w:lang w:val="en-US"/>
        </w:rPr>
        <w:t>The ending of the filename is set depending on the latitude. Above  50° latitude (N and S), the resolution of the data in East – West direction is 6 seconds, below 50° latitude it is 3 seconds. Therefore the ending of the filename is set to e.g. ‘.33M’ or ‘.63M’</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Calculate the horizontal and the vertical data block and the block number</w:t>
      </w:r>
    </w:p>
    <w:p w:rsidR="0094627F" w:rsidRPr="00FC4E25" w:rsidRDefault="0094627F" w:rsidP="0094627F">
      <w:pPr>
        <w:jc w:val="both"/>
        <w:rPr>
          <w:lang w:val="en-US"/>
        </w:rPr>
      </w:pPr>
      <w:r w:rsidRPr="00FC4E25">
        <w:rPr>
          <w:lang w:val="en-US"/>
        </w:rPr>
        <w:t xml:space="preserve">The row and column number of the datablock in the file and the position of the requested </w:t>
      </w:r>
      <w:r w:rsidR="008B161C" w:rsidRPr="00FC4E25">
        <w:rPr>
          <w:lang w:val="en-US"/>
        </w:rPr>
        <w:t>height</w:t>
      </w:r>
      <w:r w:rsidRPr="00FC4E25">
        <w:rPr>
          <w:lang w:val="en-US"/>
        </w:rPr>
        <w:t xml:space="preserve"> entry in the block are determined using the previously calculated information..</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Check if block was previously read or read from file</w:t>
      </w:r>
    </w:p>
    <w:p w:rsidR="0094627F" w:rsidRPr="00FC4E25" w:rsidRDefault="0094627F" w:rsidP="0094627F">
      <w:pPr>
        <w:jc w:val="both"/>
        <w:rPr>
          <w:lang w:val="en-US"/>
        </w:rPr>
      </w:pPr>
      <w:r w:rsidRPr="00FC4E25">
        <w:rPr>
          <w:lang w:val="en-US"/>
        </w:rPr>
        <w:t xml:space="preserve">If the block is </w:t>
      </w:r>
      <w:r w:rsidR="003C67B6" w:rsidRPr="00FC4E25">
        <w:rPr>
          <w:lang w:val="en-US"/>
        </w:rPr>
        <w:t>already</w:t>
      </w:r>
      <w:r w:rsidRPr="00FC4E25">
        <w:rPr>
          <w:lang w:val="en-US"/>
        </w:rPr>
        <w:t xml:space="preserve"> in memory use it, if not read from file to memory. Remember blocknumber for next request.</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Get the four surrounding M-Types</w:t>
      </w:r>
    </w:p>
    <w:p w:rsidR="0094627F" w:rsidRPr="00FC4E25" w:rsidRDefault="0094627F" w:rsidP="0094627F">
      <w:pPr>
        <w:jc w:val="both"/>
        <w:rPr>
          <w:lang w:val="en-US"/>
        </w:rPr>
      </w:pPr>
      <w:r w:rsidRPr="00FC4E25">
        <w:rPr>
          <w:lang w:val="en-US"/>
        </w:rPr>
        <w:t>The information of the 4 surrounding grid points is determined.</w:t>
      </w:r>
    </w:p>
    <w:p w:rsidR="00065100" w:rsidRPr="00FC4E25" w:rsidRDefault="00065100" w:rsidP="0094627F">
      <w:pPr>
        <w:jc w:val="both"/>
        <w:rPr>
          <w:rStyle w:val="Fett"/>
          <w:lang w:val="en-US"/>
        </w:rPr>
      </w:pPr>
    </w:p>
    <w:p w:rsidR="0094627F" w:rsidRPr="00FC4E25" w:rsidRDefault="0094627F" w:rsidP="0094627F">
      <w:pPr>
        <w:jc w:val="both"/>
        <w:rPr>
          <w:rStyle w:val="Fett"/>
          <w:lang w:val="en-US"/>
        </w:rPr>
      </w:pPr>
      <w:r w:rsidRPr="00FC4E25">
        <w:rPr>
          <w:rStyle w:val="Fett"/>
          <w:lang w:val="en-US"/>
        </w:rPr>
        <w:t>Get M-Type of the nearest point</w:t>
      </w:r>
    </w:p>
    <w:p w:rsidR="006C03EF" w:rsidRPr="00FC4E25" w:rsidRDefault="0094627F" w:rsidP="0094627F">
      <w:pPr>
        <w:jc w:val="both"/>
        <w:rPr>
          <w:lang w:val="en-US"/>
        </w:rPr>
      </w:pPr>
      <w:r w:rsidRPr="00FC4E25">
        <w:rPr>
          <w:lang w:val="en-US"/>
        </w:rPr>
        <w:t>The resulting morphological information is taken from the nearest point.</w:t>
      </w:r>
    </w:p>
    <w:p w:rsidR="006C03EF" w:rsidRPr="00FC4E25" w:rsidRDefault="006C03EF" w:rsidP="006C03EF">
      <w:pPr>
        <w:rPr>
          <w:lang w:val="en-US"/>
        </w:rPr>
      </w:pPr>
      <w:r w:rsidRPr="00FC4E25">
        <w:rPr>
          <w:lang w:val="en-US"/>
        </w:rPr>
        <w:br w:type="page"/>
      </w:r>
    </w:p>
    <w:p w:rsidR="0094627F" w:rsidRPr="00FC4E25" w:rsidRDefault="006C03EF" w:rsidP="006C03EF">
      <w:pPr>
        <w:pStyle w:val="berschrift2"/>
        <w:numPr>
          <w:ilvl w:val="1"/>
          <w:numId w:val="16"/>
        </w:numPr>
        <w:rPr>
          <w:lang w:val="en-US"/>
        </w:rPr>
      </w:pPr>
      <w:bookmarkStart w:id="38" w:name="_Toc465836772"/>
      <w:r w:rsidRPr="00FC4E25">
        <w:rPr>
          <w:lang w:val="en-US"/>
        </w:rPr>
        <w:lastRenderedPageBreak/>
        <w:t>Subroutine Profile</w:t>
      </w:r>
      <w:bookmarkEnd w:id="38"/>
    </w:p>
    <w:p w:rsidR="006C03EF" w:rsidRPr="00FC4E25" w:rsidRDefault="006C03EF" w:rsidP="006C03EF">
      <w:pPr>
        <w:pStyle w:val="berschrift3"/>
        <w:rPr>
          <w:lang w:val="en-US"/>
        </w:rPr>
      </w:pPr>
      <w:bookmarkStart w:id="39" w:name="_Toc465836773"/>
      <w:r w:rsidRPr="00FC4E25">
        <w:rPr>
          <w:lang w:val="en-US"/>
        </w:rPr>
        <w:t>Part 1</w:t>
      </w:r>
      <w:bookmarkEnd w:id="39"/>
    </w:p>
    <w:p w:rsidR="006C03EF" w:rsidRPr="00FC4E25" w:rsidRDefault="006C03EF" w:rsidP="006C03EF">
      <w:pPr>
        <w:jc w:val="center"/>
        <w:rPr>
          <w:lang w:val="en-US"/>
        </w:rPr>
      </w:pPr>
      <w:r w:rsidRPr="00FC4E25">
        <w:rPr>
          <w:lang w:val="en-US"/>
        </w:rPr>
        <w:object w:dxaOrig="9249" w:dyaOrig="13410">
          <v:shape id="_x0000_i1053" type="#_x0000_t75" style="width:424.4pt;height:606.5pt" o:ole="">
            <v:imagedata r:id="rId66" o:title=""/>
          </v:shape>
          <o:OLEObject Type="Embed" ProgID="Visio.Drawing.11" ShapeID="_x0000_i1053" DrawAspect="Content" ObjectID="_1545810628" r:id="rId67"/>
        </w:object>
      </w:r>
    </w:p>
    <w:p w:rsidR="006C03EF" w:rsidRPr="00FC4E25" w:rsidRDefault="003C67B6" w:rsidP="006C03EF">
      <w:pPr>
        <w:rPr>
          <w:lang w:val="en-US"/>
        </w:rPr>
      </w:pPr>
      <w:r w:rsidRPr="00630055">
        <w:rPr>
          <w:rStyle w:val="Fett"/>
          <w:b w:val="0"/>
          <w:color w:val="auto"/>
          <w:lang w:val="en-US"/>
        </w:rPr>
        <w:t>@’15</w:t>
      </w:r>
      <w:r w:rsidR="006C03EF" w:rsidRPr="00FC4E25">
        <w:rPr>
          <w:lang w:val="en-US"/>
        </w:rPr>
        <w:br w:type="page"/>
      </w:r>
    </w:p>
    <w:p w:rsidR="006C03EF" w:rsidRPr="00FC4E25" w:rsidRDefault="006C03EF" w:rsidP="006C03EF">
      <w:pPr>
        <w:jc w:val="both"/>
        <w:rPr>
          <w:lang w:val="en-US"/>
        </w:rPr>
      </w:pPr>
      <w:r w:rsidRPr="00FC4E25">
        <w:rPr>
          <w:lang w:val="en-US"/>
        </w:rPr>
        <w:lastRenderedPageBreak/>
        <w:t>This process determines the height profile or the morphological profile between two points.</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Calculate the distance between point A and B</w:t>
      </w:r>
    </w:p>
    <w:p w:rsidR="006C03EF" w:rsidRPr="00FC4E25" w:rsidRDefault="006C03EF" w:rsidP="006C03EF">
      <w:pPr>
        <w:jc w:val="both"/>
        <w:rPr>
          <w:lang w:val="en-US"/>
        </w:rPr>
      </w:pPr>
      <w:r w:rsidRPr="00FC4E25">
        <w:rPr>
          <w:lang w:val="en-US"/>
        </w:rPr>
        <w:t>The distance is calculated using Calc_distance. If it is more than 1000 km, the HCM_error is set to 1028 and the subroutine terminates.</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Prepare various data for waypoints from Rx to center</w:t>
      </w:r>
    </w:p>
    <w:p w:rsidR="006C03EF" w:rsidRPr="00FC4E25" w:rsidRDefault="006C03EF" w:rsidP="006C03EF">
      <w:pPr>
        <w:jc w:val="both"/>
        <w:rPr>
          <w:lang w:val="en-US"/>
        </w:rPr>
      </w:pPr>
      <w:r w:rsidRPr="00FC4E25">
        <w:rPr>
          <w:lang w:val="en-US"/>
        </w:rPr>
        <w:t>Number of waypoints is determined. Values for slanted profile are prepared. Constant factors for spherical triangulation are calculated and the step size is transformed from direction and distance to spherical vector.</w:t>
      </w:r>
    </w:p>
    <w:p w:rsidR="006C03EF" w:rsidRPr="00FC4E25" w:rsidRDefault="006C03EF" w:rsidP="006C03EF">
      <w:pPr>
        <w:jc w:val="both"/>
        <w:rPr>
          <w:lang w:val="en-US"/>
        </w:rPr>
      </w:pPr>
      <w:r w:rsidRPr="00FC4E25">
        <w:rPr>
          <w:lang w:val="en-US"/>
        </w:rPr>
        <w:t>The switch to spherical trigonometry for better accuracy and splitting path into two parts (end to center) are done to get same profile not depending on direction.</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 xml:space="preserve">Calculate </w:t>
      </w:r>
      <w:r w:rsidR="00D33D86">
        <w:rPr>
          <w:rStyle w:val="Fett"/>
          <w:lang w:val="en-US"/>
        </w:rPr>
        <w:t xml:space="preserve">next </w:t>
      </w:r>
      <w:r w:rsidRPr="00FC4E25">
        <w:rPr>
          <w:rStyle w:val="Fett"/>
          <w:lang w:val="en-US"/>
        </w:rPr>
        <w:t>point</w:t>
      </w:r>
    </w:p>
    <w:p w:rsidR="006C03EF" w:rsidRPr="00FC4E25" w:rsidRDefault="006C03EF" w:rsidP="006C03EF">
      <w:pPr>
        <w:jc w:val="both"/>
        <w:rPr>
          <w:lang w:val="en-US"/>
        </w:rPr>
      </w:pPr>
      <w:r w:rsidRPr="00FC4E25">
        <w:rPr>
          <w:lang w:val="en-US"/>
        </w:rPr>
        <w:t>The geographical co-ordinates of the next point are calculated and converted from spherical to planar.</w:t>
      </w:r>
    </w:p>
    <w:p w:rsidR="00065100" w:rsidRPr="00FC4E25" w:rsidRDefault="00065100" w:rsidP="006C03EF">
      <w:pPr>
        <w:jc w:val="both"/>
        <w:rPr>
          <w:rStyle w:val="Fett"/>
          <w:lang w:val="en-US"/>
        </w:rPr>
      </w:pPr>
    </w:p>
    <w:p w:rsidR="006C03EF" w:rsidRPr="00FC4E25" w:rsidRDefault="006C03EF" w:rsidP="006C03EF">
      <w:pPr>
        <w:jc w:val="both"/>
        <w:rPr>
          <w:rStyle w:val="Fett"/>
          <w:lang w:val="en-US"/>
        </w:rPr>
      </w:pPr>
      <w:r w:rsidRPr="00FC4E25">
        <w:rPr>
          <w:rStyle w:val="Fett"/>
          <w:lang w:val="en-US"/>
        </w:rPr>
        <w:t>Get height or type of this point and store in profile (relative to connecting line between Tx and Rx if point2point)</w:t>
      </w:r>
    </w:p>
    <w:p w:rsidR="0060795C" w:rsidRPr="00FC4E25" w:rsidRDefault="006C03EF" w:rsidP="006C03EF">
      <w:pPr>
        <w:jc w:val="both"/>
        <w:rPr>
          <w:lang w:val="en-US"/>
        </w:rPr>
      </w:pPr>
      <w:r w:rsidRPr="00FC4E25">
        <w:rPr>
          <w:lang w:val="en-US"/>
        </w:rPr>
        <w:t xml:space="preserve">The terrain height or type of the point is read (from the database). If slanted profile is requested (depending on </w:t>
      </w:r>
      <w:r w:rsidR="00D33D86" w:rsidRPr="00FC4E25">
        <w:rPr>
          <w:lang w:val="en-US"/>
        </w:rPr>
        <w:t>C_mode</w:t>
      </w:r>
      <w:r w:rsidR="00D33D86">
        <w:rPr>
          <w:lang w:val="en-US"/>
        </w:rPr>
        <w:t xml:space="preserve">) </w:t>
      </w:r>
      <w:r w:rsidRPr="00FC4E25">
        <w:rPr>
          <w:lang w:val="en-US"/>
        </w:rPr>
        <w:t>the difference to the height of the point on the connecting line between the Tx and Rx location</w:t>
      </w:r>
      <w:r w:rsidR="000E648E">
        <w:rPr>
          <w:lang w:val="en-US"/>
        </w:rPr>
        <w:t xml:space="preserve"> </w:t>
      </w:r>
      <w:r w:rsidRPr="00FC4E25">
        <w:rPr>
          <w:lang w:val="en-US"/>
        </w:rPr>
        <w:t>is built, else the height or type is stored in the profile.</w:t>
      </w:r>
    </w:p>
    <w:p w:rsidR="0060795C" w:rsidRPr="00FC4E25" w:rsidRDefault="0060795C" w:rsidP="0060795C">
      <w:pPr>
        <w:rPr>
          <w:lang w:val="en-US"/>
        </w:rPr>
      </w:pPr>
      <w:r w:rsidRPr="00FC4E25">
        <w:rPr>
          <w:lang w:val="en-US"/>
        </w:rPr>
        <w:br w:type="page"/>
      </w:r>
    </w:p>
    <w:p w:rsidR="006C03EF" w:rsidRPr="00FC4E25" w:rsidRDefault="0060795C" w:rsidP="0060795C">
      <w:pPr>
        <w:pStyle w:val="berschrift3"/>
        <w:rPr>
          <w:lang w:val="en-US"/>
        </w:rPr>
      </w:pPr>
      <w:bookmarkStart w:id="40" w:name="_Toc465836774"/>
      <w:r w:rsidRPr="00FC4E25">
        <w:rPr>
          <w:lang w:val="en-US"/>
        </w:rPr>
        <w:lastRenderedPageBreak/>
        <w:t>Part 2</w:t>
      </w:r>
      <w:bookmarkEnd w:id="40"/>
    </w:p>
    <w:p w:rsidR="0060795C" w:rsidRPr="00FC4E25" w:rsidRDefault="000E648E" w:rsidP="000E648E">
      <w:pPr>
        <w:jc w:val="center"/>
        <w:rPr>
          <w:lang w:val="en-US"/>
        </w:rPr>
      </w:pPr>
      <w:r w:rsidRPr="00FC4E25">
        <w:rPr>
          <w:lang w:val="en-US"/>
        </w:rPr>
        <w:object w:dxaOrig="9248" w:dyaOrig="13410">
          <v:shape id="_x0000_i1054" type="#_x0000_t75" style="width:434.55pt;height:628.5pt" o:ole="">
            <v:imagedata r:id="rId68" o:title=""/>
          </v:shape>
          <o:OLEObject Type="Embed" ProgID="Visio.Drawing.11" ShapeID="_x0000_i1054" DrawAspect="Content" ObjectID="_1545810629" r:id="rId69"/>
        </w:object>
      </w:r>
    </w:p>
    <w:p w:rsidR="00C82E9D" w:rsidRPr="00FC4E25" w:rsidRDefault="000E648E" w:rsidP="00C82E9D">
      <w:pPr>
        <w:jc w:val="both"/>
        <w:rPr>
          <w:lang w:val="en-US"/>
        </w:rPr>
      </w:pPr>
      <w:r w:rsidRPr="00630055">
        <w:rPr>
          <w:rStyle w:val="Fett"/>
          <w:b w:val="0"/>
          <w:color w:val="auto"/>
          <w:lang w:val="en-US"/>
        </w:rPr>
        <w:t>@’15</w:t>
      </w:r>
      <w:r w:rsidR="0060795C" w:rsidRPr="00FC4E25">
        <w:rPr>
          <w:lang w:val="en-US"/>
        </w:rPr>
        <w:br w:type="page"/>
      </w:r>
      <w:r w:rsidR="00C82E9D" w:rsidRPr="00FC4E25">
        <w:rPr>
          <w:lang w:val="en-US"/>
        </w:rPr>
        <w:lastRenderedPageBreak/>
        <w:t>This process determines the height profile or the morphological profile between two points.</w:t>
      </w:r>
    </w:p>
    <w:p w:rsidR="00065100" w:rsidRPr="00FC4E25" w:rsidRDefault="00065100" w:rsidP="00C82E9D">
      <w:pPr>
        <w:jc w:val="both"/>
        <w:rPr>
          <w:rStyle w:val="Fett"/>
          <w:lang w:val="en-US"/>
        </w:rPr>
      </w:pPr>
    </w:p>
    <w:p w:rsidR="00C82E9D" w:rsidRPr="00FC4E25" w:rsidRDefault="00C82E9D" w:rsidP="00C82E9D">
      <w:pPr>
        <w:jc w:val="both"/>
        <w:rPr>
          <w:rStyle w:val="Fett"/>
          <w:lang w:val="en-US"/>
        </w:rPr>
      </w:pPr>
      <w:r w:rsidRPr="00FC4E25">
        <w:rPr>
          <w:rStyle w:val="Fett"/>
          <w:lang w:val="en-US"/>
        </w:rPr>
        <w:t>Prepare various data for waypoints from Tx to center</w:t>
      </w:r>
    </w:p>
    <w:p w:rsidR="00C82E9D" w:rsidRPr="00FC4E25" w:rsidRDefault="00C82E9D" w:rsidP="00C82E9D">
      <w:pPr>
        <w:jc w:val="both"/>
        <w:rPr>
          <w:lang w:val="en-US"/>
        </w:rPr>
      </w:pPr>
      <w:r w:rsidRPr="00FC4E25">
        <w:rPr>
          <w:lang w:val="en-US"/>
        </w:rPr>
        <w:t>Constant factors for spherical triangulation are calculated and the step size is transformed from direction and distance to spherical vector, now with reversed direction.</w:t>
      </w:r>
    </w:p>
    <w:p w:rsidR="00065100" w:rsidRPr="00FC4E25" w:rsidRDefault="00065100" w:rsidP="00C82E9D">
      <w:pPr>
        <w:jc w:val="both"/>
        <w:rPr>
          <w:rStyle w:val="Fett"/>
          <w:lang w:val="en-US"/>
        </w:rPr>
      </w:pPr>
    </w:p>
    <w:p w:rsidR="00C82E9D" w:rsidRPr="00FC4E25" w:rsidRDefault="00C63EB6" w:rsidP="00C82E9D">
      <w:pPr>
        <w:jc w:val="both"/>
        <w:rPr>
          <w:rStyle w:val="Fett"/>
          <w:lang w:val="en-US"/>
        </w:rPr>
      </w:pPr>
      <w:r>
        <w:rPr>
          <w:rStyle w:val="Fett"/>
          <w:lang w:val="en-US"/>
        </w:rPr>
        <w:t xml:space="preserve">Calculate next </w:t>
      </w:r>
      <w:r w:rsidR="00C82E9D" w:rsidRPr="00FC4E25">
        <w:rPr>
          <w:rStyle w:val="Fett"/>
          <w:lang w:val="en-US"/>
        </w:rPr>
        <w:t>point</w:t>
      </w:r>
    </w:p>
    <w:p w:rsidR="00C82E9D" w:rsidRPr="00FC4E25" w:rsidRDefault="00C82E9D" w:rsidP="00C82E9D">
      <w:pPr>
        <w:jc w:val="both"/>
        <w:rPr>
          <w:lang w:val="en-US"/>
        </w:rPr>
      </w:pPr>
      <w:r w:rsidRPr="00FC4E25">
        <w:rPr>
          <w:lang w:val="en-US"/>
        </w:rPr>
        <w:t>The geographical co-ordinates of the next point are calculated and transformed from spherical to planar.</w:t>
      </w:r>
    </w:p>
    <w:p w:rsidR="00065100" w:rsidRPr="00FC4E25" w:rsidRDefault="00065100" w:rsidP="00C82E9D">
      <w:pPr>
        <w:jc w:val="both"/>
        <w:rPr>
          <w:rStyle w:val="Fett"/>
          <w:lang w:val="en-US"/>
        </w:rPr>
      </w:pPr>
    </w:p>
    <w:p w:rsidR="00C82E9D" w:rsidRPr="00FC4E25" w:rsidRDefault="00C82E9D" w:rsidP="00C82E9D">
      <w:pPr>
        <w:jc w:val="both"/>
        <w:rPr>
          <w:rStyle w:val="Fett"/>
          <w:lang w:val="en-US"/>
        </w:rPr>
      </w:pPr>
      <w:r w:rsidRPr="00FC4E25">
        <w:rPr>
          <w:rStyle w:val="Fett"/>
          <w:lang w:val="en-US"/>
        </w:rPr>
        <w:t>Get height or type of this point and store in profile relative to connecting line between Tx and Rx</w:t>
      </w:r>
    </w:p>
    <w:p w:rsidR="009A6C49" w:rsidRPr="00FC4E25" w:rsidRDefault="00C82E9D" w:rsidP="00C82E9D">
      <w:pPr>
        <w:jc w:val="both"/>
        <w:rPr>
          <w:lang w:val="en-US"/>
        </w:rPr>
      </w:pPr>
      <w:r w:rsidRPr="00FC4E25">
        <w:rPr>
          <w:lang w:val="en-US"/>
        </w:rPr>
        <w:t>The terrain height or type of the point is read (from the database). If slanted profile is requested the difference to the height of the point on the connecting line between the Tx and Rx location</w:t>
      </w:r>
      <w:r w:rsidR="00C63EB6">
        <w:rPr>
          <w:lang w:val="en-US"/>
        </w:rPr>
        <w:t xml:space="preserve"> </w:t>
      </w:r>
      <w:r w:rsidRPr="00FC4E25">
        <w:rPr>
          <w:lang w:val="en-US"/>
        </w:rPr>
        <w:t xml:space="preserve">is built, else the height or type is stored in the profile.  </w:t>
      </w:r>
    </w:p>
    <w:p w:rsidR="009A6C49" w:rsidRPr="00FC4E25" w:rsidRDefault="009A6C49" w:rsidP="009A6C49">
      <w:pPr>
        <w:rPr>
          <w:lang w:val="en-US"/>
        </w:rPr>
      </w:pPr>
      <w:r w:rsidRPr="00FC4E25">
        <w:rPr>
          <w:lang w:val="en-US"/>
        </w:rPr>
        <w:br w:type="page"/>
      </w:r>
    </w:p>
    <w:p w:rsidR="0060795C" w:rsidRPr="00FC4E25" w:rsidRDefault="009A6C49" w:rsidP="00F3124B">
      <w:pPr>
        <w:pStyle w:val="berschrift2"/>
        <w:numPr>
          <w:ilvl w:val="1"/>
          <w:numId w:val="16"/>
        </w:numPr>
        <w:rPr>
          <w:lang w:val="en-US"/>
        </w:rPr>
      </w:pPr>
      <w:bookmarkStart w:id="41" w:name="_Toc465836775"/>
      <w:r w:rsidRPr="00FC4E25">
        <w:rPr>
          <w:lang w:val="en-US"/>
        </w:rPr>
        <w:lastRenderedPageBreak/>
        <w:t>Subroutine Antenna</w:t>
      </w:r>
      <w:bookmarkEnd w:id="41"/>
    </w:p>
    <w:p w:rsidR="009A6C49" w:rsidRPr="00FC4E25" w:rsidRDefault="00181C02" w:rsidP="00181C02">
      <w:pPr>
        <w:jc w:val="center"/>
        <w:rPr>
          <w:lang w:val="en-US"/>
        </w:rPr>
      </w:pPr>
      <w:r w:rsidRPr="00FC4E25">
        <w:rPr>
          <w:lang w:val="en-US"/>
        </w:rPr>
        <w:object w:dxaOrig="9248" w:dyaOrig="13410">
          <v:shape id="_x0000_i1055" type="#_x0000_t75" style="width:434.55pt;height:628.5pt" o:ole="">
            <v:imagedata r:id="rId70" o:title=""/>
          </v:shape>
          <o:OLEObject Type="Embed" ProgID="Visio.Drawing.11" ShapeID="_x0000_i1055" DrawAspect="Content" ObjectID="_1545810630" r:id="rId71"/>
        </w:object>
      </w:r>
    </w:p>
    <w:p w:rsidR="009A6C49" w:rsidRPr="00FC4E25" w:rsidRDefault="00181C02" w:rsidP="009A6C49">
      <w:pPr>
        <w:jc w:val="both"/>
        <w:rPr>
          <w:lang w:val="en-US"/>
        </w:rPr>
      </w:pPr>
      <w:r w:rsidRPr="00630055">
        <w:rPr>
          <w:rStyle w:val="Fett"/>
          <w:b w:val="0"/>
          <w:color w:val="auto"/>
          <w:lang w:val="en-US"/>
        </w:rPr>
        <w:t>@’15</w:t>
      </w:r>
      <w:r w:rsidR="009A6C49" w:rsidRPr="00FC4E25">
        <w:rPr>
          <w:lang w:val="en-US"/>
        </w:rPr>
        <w:br w:type="page"/>
      </w:r>
      <w:r w:rsidR="009A6C49" w:rsidRPr="00FC4E25">
        <w:rPr>
          <w:lang w:val="en-US"/>
        </w:rPr>
        <w:lastRenderedPageBreak/>
        <w:t>This process determines the loss of an antenna according to the radiation pattern in a given direction.</w:t>
      </w:r>
    </w:p>
    <w:p w:rsidR="00065100" w:rsidRPr="00FC4E25" w:rsidRDefault="00065100" w:rsidP="009A6C49">
      <w:pPr>
        <w:jc w:val="both"/>
        <w:rPr>
          <w:rStyle w:val="Fett"/>
          <w:lang w:val="en-US"/>
        </w:rPr>
      </w:pPr>
    </w:p>
    <w:p w:rsidR="009A6C49" w:rsidRPr="00FC4E25" w:rsidRDefault="009A6C49" w:rsidP="009A6C49">
      <w:pPr>
        <w:jc w:val="both"/>
        <w:rPr>
          <w:rStyle w:val="Fett"/>
          <w:lang w:val="en-US"/>
        </w:rPr>
      </w:pPr>
      <w:r w:rsidRPr="00FC4E25">
        <w:rPr>
          <w:rStyle w:val="Fett"/>
          <w:lang w:val="en-US"/>
        </w:rPr>
        <w:t>Divide the antenna type in three parts</w:t>
      </w:r>
    </w:p>
    <w:p w:rsidR="009A6C49" w:rsidRPr="00FC4E25" w:rsidRDefault="009A6C49" w:rsidP="009A6C49">
      <w:pPr>
        <w:jc w:val="both"/>
        <w:rPr>
          <w:lang w:val="en-US"/>
        </w:rPr>
      </w:pPr>
      <w:r w:rsidRPr="00FC4E25">
        <w:rPr>
          <w:lang w:val="en-US"/>
        </w:rPr>
        <w:t>The first part of this subroutine splits the input antenna character string into three parts as described in point 1.1 of Annex 6 of the HCM Agreement:</w:t>
      </w:r>
    </w:p>
    <w:p w:rsidR="009A6C49" w:rsidRPr="00FC4E25" w:rsidRDefault="009A6C49" w:rsidP="009A6C49">
      <w:pPr>
        <w:pStyle w:val="Listenabsatz"/>
        <w:numPr>
          <w:ilvl w:val="0"/>
          <w:numId w:val="17"/>
        </w:numPr>
        <w:jc w:val="both"/>
        <w:rPr>
          <w:lang w:val="en-US"/>
        </w:rPr>
      </w:pPr>
      <w:r w:rsidRPr="00FC4E25">
        <w:rPr>
          <w:lang w:val="en-US"/>
        </w:rPr>
        <w:t xml:space="preserve">the leading part (first 3 numbers) </w:t>
      </w:r>
    </w:p>
    <w:p w:rsidR="009A6C49" w:rsidRPr="00FC4E25" w:rsidRDefault="009A6C49" w:rsidP="009A6C49">
      <w:pPr>
        <w:pStyle w:val="Listenabsatz"/>
        <w:numPr>
          <w:ilvl w:val="0"/>
          <w:numId w:val="17"/>
        </w:numPr>
        <w:jc w:val="both"/>
        <w:rPr>
          <w:lang w:val="en-US"/>
        </w:rPr>
      </w:pPr>
      <w:r w:rsidRPr="00FC4E25">
        <w:rPr>
          <w:lang w:val="en-US"/>
        </w:rPr>
        <w:t>the type (2 letters)</w:t>
      </w:r>
    </w:p>
    <w:p w:rsidR="009A6C49" w:rsidRPr="00FC4E25" w:rsidRDefault="009A6C49" w:rsidP="009A6C49">
      <w:pPr>
        <w:pStyle w:val="Listenabsatz"/>
        <w:numPr>
          <w:ilvl w:val="0"/>
          <w:numId w:val="17"/>
        </w:numPr>
        <w:jc w:val="both"/>
        <w:rPr>
          <w:lang w:val="en-US"/>
        </w:rPr>
      </w:pPr>
      <w:r w:rsidRPr="00FC4E25">
        <w:rPr>
          <w:lang w:val="en-US"/>
        </w:rPr>
        <w:t>the trailing part (last 2 numbers)</w:t>
      </w:r>
    </w:p>
    <w:p w:rsidR="00065100" w:rsidRPr="00FC4E25" w:rsidRDefault="00065100" w:rsidP="009A6C49">
      <w:pPr>
        <w:jc w:val="both"/>
        <w:rPr>
          <w:rStyle w:val="Fett"/>
          <w:lang w:val="en-US"/>
        </w:rPr>
      </w:pPr>
    </w:p>
    <w:p w:rsidR="009A6C49" w:rsidRPr="00FC4E25" w:rsidRDefault="009A6C49" w:rsidP="009A6C49">
      <w:pPr>
        <w:jc w:val="both"/>
        <w:rPr>
          <w:b/>
          <w:bCs/>
          <w:color w:val="4A83C1" w:themeColor="accent2" w:themeShade="BF"/>
          <w:spacing w:val="5"/>
          <w:lang w:val="en-US"/>
        </w:rPr>
      </w:pPr>
      <w:r w:rsidRPr="00FC4E25">
        <w:rPr>
          <w:rStyle w:val="Fett"/>
          <w:lang w:val="en-US"/>
        </w:rPr>
        <w:t>Is leading part for EB between 0 and 79, EA and DE between 0 and 65, TA/Px between 1 and 890, KA, CA, CB and CC between 0 and 100, LA between 0 and 120, EC between 0 and 96?</w:t>
      </w:r>
    </w:p>
    <w:p w:rsidR="009A6C49" w:rsidRPr="00FC4E25" w:rsidRDefault="009A6C49" w:rsidP="009A6C49">
      <w:pPr>
        <w:jc w:val="both"/>
        <w:rPr>
          <w:lang w:val="en-US"/>
        </w:rPr>
      </w:pPr>
      <w:r w:rsidRPr="00FC4E25">
        <w:rPr>
          <w:lang w:val="en-US"/>
        </w:rPr>
        <w:t>This part of the subroutine checks if the leading part is in line with the antenna types limits as defined in Annex 6.</w:t>
      </w:r>
    </w:p>
    <w:tbl>
      <w:tblPr>
        <w:tblStyle w:val="MittleresRaster3-Akzent2"/>
        <w:tblW w:w="0" w:type="auto"/>
        <w:jc w:val="center"/>
        <w:tblLook w:val="04A0" w:firstRow="1" w:lastRow="0" w:firstColumn="1" w:lastColumn="0" w:noHBand="0" w:noVBand="1"/>
      </w:tblPr>
      <w:tblGrid>
        <w:gridCol w:w="992"/>
        <w:gridCol w:w="3196"/>
      </w:tblGrid>
      <w:tr w:rsidR="00FB58B4" w:rsidRPr="00D34C04" w:rsidTr="00C902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type</w:t>
            </w:r>
          </w:p>
        </w:tc>
        <w:tc>
          <w:tcPr>
            <w:tcW w:w="3196" w:type="dxa"/>
          </w:tcPr>
          <w:p w:rsidR="00FB58B4" w:rsidRPr="00FC4E25" w:rsidRDefault="00FB58B4" w:rsidP="00FB58B4">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Valid values for leading part</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EA</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065</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EB</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079</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EC</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096</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DE</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065</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TA/Px</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890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LA</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001</w:t>
            </w:r>
            <w:r w:rsidR="005335F5" w:rsidRPr="00FC4E25">
              <w:rPr>
                <w:lang w:val="en-US"/>
              </w:rPr>
              <w:t xml:space="preserve"> </w:t>
            </w:r>
            <w:r w:rsidRPr="00FC4E25">
              <w:rPr>
                <w:lang w:val="en-US"/>
              </w:rPr>
              <w:t>-</w:t>
            </w:r>
            <w:r w:rsidR="005335F5" w:rsidRPr="00FC4E25">
              <w:rPr>
                <w:lang w:val="en-US"/>
              </w:rPr>
              <w:t xml:space="preserve"> </w:t>
            </w:r>
            <w:r w:rsidRPr="00FC4E25">
              <w:rPr>
                <w:lang w:val="en-US"/>
              </w:rPr>
              <w:t>120</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KA</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CA</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CB</w:t>
            </w:r>
          </w:p>
        </w:tc>
        <w:tc>
          <w:tcPr>
            <w:tcW w:w="3196" w:type="dxa"/>
          </w:tcPr>
          <w:p w:rsidR="00FB58B4" w:rsidRPr="00FC4E25" w:rsidRDefault="00A17709" w:rsidP="00FB58B4">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r w:rsidR="00FB58B4" w:rsidRPr="00FC4E25" w:rsidTr="00C90233">
        <w:trPr>
          <w:jc w:val="center"/>
        </w:trPr>
        <w:tc>
          <w:tcPr>
            <w:cnfStyle w:val="001000000000" w:firstRow="0" w:lastRow="0" w:firstColumn="1" w:lastColumn="0" w:oddVBand="0" w:evenVBand="0" w:oddHBand="0" w:evenHBand="0" w:firstRowFirstColumn="0" w:firstRowLastColumn="0" w:lastRowFirstColumn="0" w:lastRowLastColumn="0"/>
            <w:tcW w:w="992" w:type="dxa"/>
          </w:tcPr>
          <w:p w:rsidR="00FB58B4" w:rsidRPr="00FC4E25" w:rsidRDefault="00FB58B4" w:rsidP="00FB58B4">
            <w:pPr>
              <w:jc w:val="center"/>
              <w:rPr>
                <w:lang w:val="en-US"/>
              </w:rPr>
            </w:pPr>
            <w:r w:rsidRPr="00FC4E25">
              <w:rPr>
                <w:lang w:val="en-US"/>
              </w:rPr>
              <w:t>CC</w:t>
            </w:r>
          </w:p>
        </w:tc>
        <w:tc>
          <w:tcPr>
            <w:tcW w:w="3196" w:type="dxa"/>
          </w:tcPr>
          <w:p w:rsidR="00FB58B4" w:rsidRPr="00FC4E25" w:rsidRDefault="00A17709" w:rsidP="00FB58B4">
            <w:pPr>
              <w:jc w:val="center"/>
              <w:cnfStyle w:val="000000000000" w:firstRow="0" w:lastRow="0" w:firstColumn="0" w:lastColumn="0" w:oddVBand="0" w:evenVBand="0" w:oddHBand="0" w:evenHBand="0" w:firstRowFirstColumn="0" w:firstRowLastColumn="0" w:lastRowFirstColumn="0" w:lastRowLastColumn="0"/>
              <w:rPr>
                <w:lang w:val="en-US"/>
              </w:rPr>
            </w:pPr>
            <w:r w:rsidRPr="00FC4E25">
              <w:rPr>
                <w:lang w:val="en-US"/>
              </w:rPr>
              <w:t>000</w:t>
            </w:r>
            <w:r w:rsidR="005335F5" w:rsidRPr="00FC4E25">
              <w:rPr>
                <w:lang w:val="en-US"/>
              </w:rPr>
              <w:t xml:space="preserve"> </w:t>
            </w:r>
            <w:r w:rsidRPr="00FC4E25">
              <w:rPr>
                <w:lang w:val="en-US"/>
              </w:rPr>
              <w:t>-</w:t>
            </w:r>
            <w:r w:rsidR="005335F5" w:rsidRPr="00FC4E25">
              <w:rPr>
                <w:lang w:val="en-US"/>
              </w:rPr>
              <w:t xml:space="preserve"> </w:t>
            </w:r>
            <w:r w:rsidRPr="00FC4E25">
              <w:rPr>
                <w:lang w:val="en-US"/>
              </w:rPr>
              <w:t>100</w:t>
            </w:r>
          </w:p>
        </w:tc>
      </w:tr>
    </w:tbl>
    <w:p w:rsidR="00C90233" w:rsidRPr="00FC4E25" w:rsidRDefault="00C90233" w:rsidP="00C90233">
      <w:pPr>
        <w:jc w:val="both"/>
        <w:rPr>
          <w:lang w:val="en-US"/>
        </w:rPr>
      </w:pPr>
    </w:p>
    <w:p w:rsidR="00C90233" w:rsidRPr="00FC4E25" w:rsidRDefault="00C90233" w:rsidP="00C90233">
      <w:pPr>
        <w:jc w:val="both"/>
        <w:rPr>
          <w:lang w:val="en-US"/>
        </w:rPr>
      </w:pPr>
      <w:r w:rsidRPr="00FC4E25">
        <w:rPr>
          <w:lang w:val="en-US"/>
        </w:rPr>
        <w:t>For other types no validation check is performed.</w:t>
      </w:r>
    </w:p>
    <w:p w:rsidR="00065100" w:rsidRPr="00FC4E25" w:rsidRDefault="00065100" w:rsidP="00C90233">
      <w:pPr>
        <w:jc w:val="both"/>
        <w:rPr>
          <w:rStyle w:val="Fett"/>
          <w:lang w:val="en-US"/>
        </w:rPr>
      </w:pPr>
    </w:p>
    <w:p w:rsidR="00C90233" w:rsidRPr="00FC4E25" w:rsidRDefault="00C90233" w:rsidP="00C90233">
      <w:pPr>
        <w:jc w:val="both"/>
        <w:rPr>
          <w:rStyle w:val="Fett"/>
          <w:lang w:val="en-US"/>
        </w:rPr>
      </w:pPr>
      <w:r w:rsidRPr="00FC4E25">
        <w:rPr>
          <w:rStyle w:val="Fett"/>
          <w:lang w:val="en-US"/>
        </w:rPr>
        <w:t>Calculate the antenna loss using formulas of Annex 6</w:t>
      </w:r>
    </w:p>
    <w:p w:rsidR="00C90233" w:rsidRPr="00FC4E25" w:rsidRDefault="00C90233" w:rsidP="00CA3DFA">
      <w:pPr>
        <w:jc w:val="both"/>
        <w:rPr>
          <w:lang w:val="en-US"/>
        </w:rPr>
      </w:pPr>
      <w:r w:rsidRPr="00FC4E25">
        <w:rPr>
          <w:lang w:val="en-US"/>
        </w:rPr>
        <w:t>For EA, EB, EC, DE, TA/Px, LA, KA, CA, CB and CC type antennas, the angle and antenna code</w:t>
      </w:r>
      <w:r w:rsidR="00BF52EC">
        <w:rPr>
          <w:lang w:val="en-US"/>
        </w:rPr>
        <w:t>s</w:t>
      </w:r>
      <w:r w:rsidRPr="00FC4E25">
        <w:rPr>
          <w:lang w:val="en-US"/>
        </w:rPr>
        <w:t xml:space="preserve"> are used directly with the formulas in Annex 6 of the HCM Agreement to calculate the loss. </w:t>
      </w:r>
    </w:p>
    <w:p w:rsidR="00C90233" w:rsidRPr="00FC4E25" w:rsidRDefault="00C90233" w:rsidP="00CA3DFA">
      <w:pPr>
        <w:jc w:val="both"/>
        <w:rPr>
          <w:lang w:val="en-US"/>
        </w:rPr>
      </w:pPr>
      <w:r w:rsidRPr="00FC4E25">
        <w:rPr>
          <w:lang w:val="en-US"/>
        </w:rPr>
        <w:t>For  V* and W* type antennas, the antenna code is further analyzed to derive the correct formula according to Appendix 4 &amp; 5 to Annex 6 of the HCM Agreement.</w:t>
      </w:r>
    </w:p>
    <w:p w:rsidR="00C90233" w:rsidRPr="00FC4E25" w:rsidRDefault="00C90233" w:rsidP="00CA3DFA">
      <w:pPr>
        <w:jc w:val="both"/>
        <w:rPr>
          <w:lang w:val="en-US"/>
        </w:rPr>
      </w:pPr>
      <w:r w:rsidRPr="00FC4E25">
        <w:rPr>
          <w:lang w:val="en-US"/>
        </w:rPr>
        <w:t>For ND typ</w:t>
      </w:r>
      <w:r w:rsidR="00DB51BD">
        <w:rPr>
          <w:lang w:val="en-US"/>
        </w:rPr>
        <w:t>e antennas the loss is set to 0</w:t>
      </w:r>
      <w:r w:rsidR="007F4DD7">
        <w:rPr>
          <w:lang w:val="en-US"/>
        </w:rPr>
        <w:t xml:space="preserve"> </w:t>
      </w:r>
      <w:r w:rsidRPr="00FC4E25">
        <w:rPr>
          <w:lang w:val="en-US"/>
        </w:rPr>
        <w:t>dB.</w:t>
      </w:r>
    </w:p>
    <w:p w:rsidR="00CA3DFA" w:rsidRPr="00FC4E25" w:rsidRDefault="00C90233" w:rsidP="00CA3DFA">
      <w:pPr>
        <w:jc w:val="both"/>
        <w:rPr>
          <w:lang w:val="en-US"/>
        </w:rPr>
      </w:pPr>
      <w:r w:rsidRPr="00FC4E25">
        <w:rPr>
          <w:lang w:val="en-US"/>
        </w:rPr>
        <w:t>The result is limited to -40 dB, giving an antenna</w:t>
      </w:r>
      <w:r w:rsidR="00DB51BD">
        <w:rPr>
          <w:lang w:val="en-US"/>
        </w:rPr>
        <w:t xml:space="preserve"> loss in the range of -40 ... 0</w:t>
      </w:r>
      <w:r w:rsidR="007D6C7C">
        <w:rPr>
          <w:lang w:val="en-US"/>
        </w:rPr>
        <w:t xml:space="preserve"> </w:t>
      </w:r>
      <w:r w:rsidRPr="00FC4E25">
        <w:rPr>
          <w:lang w:val="en-US"/>
        </w:rPr>
        <w:t>dB.</w:t>
      </w:r>
    </w:p>
    <w:p w:rsidR="00CA3DFA" w:rsidRPr="00FC4E25" w:rsidRDefault="00CA3DFA" w:rsidP="00CA3DFA">
      <w:pPr>
        <w:rPr>
          <w:lang w:val="en-US"/>
        </w:rPr>
      </w:pPr>
      <w:r w:rsidRPr="00FC4E25">
        <w:rPr>
          <w:lang w:val="en-US"/>
        </w:rPr>
        <w:br w:type="page"/>
      </w:r>
    </w:p>
    <w:p w:rsidR="00D16AEA" w:rsidRPr="00FC4E25" w:rsidRDefault="00CA3DFA" w:rsidP="00CA3DFA">
      <w:pPr>
        <w:pStyle w:val="berschrift2"/>
        <w:numPr>
          <w:ilvl w:val="1"/>
          <w:numId w:val="16"/>
        </w:numPr>
        <w:rPr>
          <w:lang w:val="en-US"/>
        </w:rPr>
      </w:pPr>
      <w:bookmarkStart w:id="42" w:name="_Toc465836776"/>
      <w:r w:rsidRPr="00FC4E25">
        <w:rPr>
          <w:lang w:val="en-US"/>
        </w:rPr>
        <w:lastRenderedPageBreak/>
        <w:t>Subroutine Antenna_Correction</w:t>
      </w:r>
      <w:bookmarkEnd w:id="42"/>
    </w:p>
    <w:p w:rsidR="00CA3DFA" w:rsidRPr="00FC4E25" w:rsidRDefault="0057466F" w:rsidP="0057466F">
      <w:pPr>
        <w:jc w:val="center"/>
        <w:rPr>
          <w:lang w:val="en-US"/>
        </w:rPr>
      </w:pPr>
      <w:r w:rsidRPr="00FC4E25">
        <w:rPr>
          <w:lang w:val="en-US"/>
        </w:rPr>
        <w:object w:dxaOrig="9248" w:dyaOrig="13410">
          <v:shape id="_x0000_i1056" type="#_x0000_t75" style="width:434.55pt;height:628.5pt" o:ole="">
            <v:imagedata r:id="rId72" o:title=""/>
          </v:shape>
          <o:OLEObject Type="Embed" ProgID="Visio.Drawing.11" ShapeID="_x0000_i1056" DrawAspect="Content" ObjectID="_1545810631" r:id="rId73"/>
        </w:object>
      </w:r>
    </w:p>
    <w:p w:rsidR="00CA3DFA" w:rsidRPr="00FC4E25" w:rsidRDefault="0057466F" w:rsidP="00CA3DFA">
      <w:pPr>
        <w:jc w:val="both"/>
        <w:rPr>
          <w:lang w:val="en-US"/>
        </w:rPr>
      </w:pPr>
      <w:r w:rsidRPr="00630055">
        <w:rPr>
          <w:rStyle w:val="Fett"/>
          <w:b w:val="0"/>
          <w:color w:val="auto"/>
          <w:lang w:val="en-US"/>
        </w:rPr>
        <w:t>@’15</w:t>
      </w:r>
      <w:r w:rsidR="00CA3DFA" w:rsidRPr="00FC4E25">
        <w:rPr>
          <w:lang w:val="en-US"/>
        </w:rPr>
        <w:br w:type="page"/>
      </w:r>
      <w:r w:rsidR="00CA3DFA" w:rsidRPr="00FC4E25">
        <w:rPr>
          <w:lang w:val="en-US"/>
        </w:rPr>
        <w:lastRenderedPageBreak/>
        <w:t xml:space="preserve">This process determines the total loss of an antenna in a given three-dimensional direction as fully described in the Annex 8A of the HCM Agreement. </w:t>
      </w:r>
    </w:p>
    <w:p w:rsidR="004C1B46" w:rsidRPr="00FC4E25" w:rsidRDefault="00CA3DFA" w:rsidP="00CA3DFA">
      <w:pPr>
        <w:jc w:val="both"/>
        <w:rPr>
          <w:lang w:val="en-US"/>
        </w:rPr>
      </w:pPr>
      <w:r w:rsidRPr="00FC4E25">
        <w:rPr>
          <w:lang w:val="en-US"/>
        </w:rPr>
        <w:t>For Px antennas the “x” (valid range “A”…”Z”) is converted into a tilt</w:t>
      </w:r>
      <w:r w:rsidR="00775561">
        <w:rPr>
          <w:lang w:val="en-US"/>
        </w:rPr>
        <w:t xml:space="preserve"> </w:t>
      </w:r>
      <w:r w:rsidRPr="00FC4E25">
        <w:rPr>
          <w:lang w:val="en-US"/>
        </w:rPr>
        <w:t>value from 0° to 25°.</w:t>
      </w:r>
    </w:p>
    <w:p w:rsidR="004C1B46" w:rsidRPr="00FC4E25" w:rsidRDefault="004C1B46" w:rsidP="004C1B46">
      <w:pPr>
        <w:rPr>
          <w:lang w:val="en-US"/>
        </w:rPr>
      </w:pPr>
      <w:r w:rsidRPr="00FC4E25">
        <w:rPr>
          <w:lang w:val="en-US"/>
        </w:rPr>
        <w:br w:type="page"/>
      </w:r>
    </w:p>
    <w:p w:rsidR="00CA3DFA" w:rsidRPr="00FC4E25" w:rsidRDefault="004C1B46" w:rsidP="004C1B46">
      <w:pPr>
        <w:pStyle w:val="berschrift2"/>
        <w:numPr>
          <w:ilvl w:val="1"/>
          <w:numId w:val="16"/>
        </w:numPr>
        <w:rPr>
          <w:lang w:val="en-US"/>
        </w:rPr>
      </w:pPr>
      <w:bookmarkStart w:id="43" w:name="_Toc465836777"/>
      <w:r w:rsidRPr="00FC4E25">
        <w:rPr>
          <w:lang w:val="en-US"/>
        </w:rPr>
        <w:lastRenderedPageBreak/>
        <w:t>Subroutine CooConv</w:t>
      </w:r>
      <w:bookmarkEnd w:id="43"/>
    </w:p>
    <w:p w:rsidR="004C1B46" w:rsidRPr="00FC4E25" w:rsidRDefault="002A2B32" w:rsidP="002A2B32">
      <w:pPr>
        <w:jc w:val="center"/>
        <w:rPr>
          <w:lang w:val="en-US"/>
        </w:rPr>
      </w:pPr>
      <w:r w:rsidRPr="00FC4E25">
        <w:rPr>
          <w:lang w:val="en-US"/>
        </w:rPr>
        <w:object w:dxaOrig="9248" w:dyaOrig="13410">
          <v:shape id="_x0000_i1057" type="#_x0000_t75" style="width:434.55pt;height:628.5pt" o:ole="">
            <v:imagedata r:id="rId74" o:title=""/>
          </v:shape>
          <o:OLEObject Type="Embed" ProgID="Visio.Drawing.11" ShapeID="_x0000_i1057" DrawAspect="Content" ObjectID="_1545810632" r:id="rId75"/>
        </w:object>
      </w:r>
    </w:p>
    <w:p w:rsidR="004C1B46" w:rsidRPr="00FC4E25" w:rsidRDefault="002A2B32" w:rsidP="004C1B46">
      <w:pPr>
        <w:rPr>
          <w:lang w:val="en-US"/>
        </w:rPr>
      </w:pPr>
      <w:r w:rsidRPr="00630055">
        <w:rPr>
          <w:rStyle w:val="Fett"/>
          <w:b w:val="0"/>
          <w:color w:val="auto"/>
          <w:lang w:val="en-US"/>
        </w:rPr>
        <w:t>@’15</w:t>
      </w:r>
      <w:r w:rsidR="004C1B46" w:rsidRPr="00FC4E25">
        <w:rPr>
          <w:lang w:val="en-US"/>
        </w:rPr>
        <w:br w:type="page"/>
      </w:r>
      <w:r w:rsidR="004C1B46" w:rsidRPr="00FC4E25">
        <w:rPr>
          <w:lang w:val="en-US"/>
        </w:rPr>
        <w:lastRenderedPageBreak/>
        <w:t>This process converts co-ordinates from decimal to text format.</w:t>
      </w:r>
    </w:p>
    <w:p w:rsidR="004C1B46" w:rsidRPr="00FC4E25" w:rsidRDefault="004C1B46" w:rsidP="004C1B46">
      <w:pPr>
        <w:rPr>
          <w:lang w:val="en-US"/>
        </w:rPr>
      </w:pPr>
      <w:r w:rsidRPr="00FC4E25">
        <w:rPr>
          <w:lang w:val="en-US"/>
        </w:rPr>
        <w:t>The output is in the format ‘111E223344N5500’</w:t>
      </w:r>
    </w:p>
    <w:p w:rsidR="004C1B46" w:rsidRPr="00FC4E25" w:rsidRDefault="004C1B46" w:rsidP="004C1B46">
      <w:pPr>
        <w:rPr>
          <w:lang w:val="en-US"/>
        </w:rPr>
      </w:pPr>
      <w:r w:rsidRPr="00FC4E25">
        <w:rPr>
          <w:lang w:val="en-US"/>
        </w:rPr>
        <w:t xml:space="preserve">where </w:t>
      </w:r>
    </w:p>
    <w:p w:rsidR="004C1B46" w:rsidRPr="00FC4E25" w:rsidRDefault="004C1B46" w:rsidP="004C1B46">
      <w:pPr>
        <w:pStyle w:val="KeinLeerraum"/>
        <w:rPr>
          <w:lang w:val="en-US"/>
        </w:rPr>
      </w:pPr>
      <w:r w:rsidRPr="00FC4E25">
        <w:rPr>
          <w:lang w:val="en-US"/>
        </w:rPr>
        <w:t>‘111’</w:t>
      </w:r>
      <w:r w:rsidR="00FC3E3E">
        <w:rPr>
          <w:lang w:val="en-US"/>
        </w:rPr>
        <w:tab/>
      </w:r>
      <w:r w:rsidRPr="00FC4E25">
        <w:rPr>
          <w:lang w:val="en-US"/>
        </w:rPr>
        <w:t>is the longitude degrees</w:t>
      </w:r>
    </w:p>
    <w:p w:rsidR="004C1B46" w:rsidRPr="00FC4E25" w:rsidRDefault="004C1B46" w:rsidP="004C1B46">
      <w:pPr>
        <w:pStyle w:val="KeinLeerraum"/>
        <w:rPr>
          <w:lang w:val="en-US"/>
        </w:rPr>
      </w:pPr>
      <w:r w:rsidRPr="00FC4E25">
        <w:rPr>
          <w:lang w:val="en-US"/>
        </w:rPr>
        <w:t>‘E’</w:t>
      </w:r>
      <w:r w:rsidR="00FC3E3E">
        <w:rPr>
          <w:lang w:val="en-US"/>
        </w:rPr>
        <w:tab/>
      </w:r>
      <w:r w:rsidRPr="00FC4E25">
        <w:rPr>
          <w:lang w:val="en-US"/>
        </w:rPr>
        <w:t>is the indicator for East, for West is ‘W’</w:t>
      </w:r>
    </w:p>
    <w:p w:rsidR="004C1B46" w:rsidRPr="00FC4E25" w:rsidRDefault="004C1B46" w:rsidP="004C1B46">
      <w:pPr>
        <w:pStyle w:val="KeinLeerraum"/>
        <w:rPr>
          <w:lang w:val="en-US"/>
        </w:rPr>
      </w:pPr>
      <w:r w:rsidRPr="00FC4E25">
        <w:rPr>
          <w:lang w:val="en-US"/>
        </w:rPr>
        <w:t xml:space="preserve">‘22’ </w:t>
      </w:r>
      <w:r w:rsidR="00FC3E3E">
        <w:rPr>
          <w:lang w:val="en-US"/>
        </w:rPr>
        <w:tab/>
      </w:r>
      <w:r w:rsidRPr="00FC4E25">
        <w:rPr>
          <w:lang w:val="en-US"/>
        </w:rPr>
        <w:t>is the longitude minutes</w:t>
      </w:r>
    </w:p>
    <w:p w:rsidR="004C1B46" w:rsidRPr="00FC4E25" w:rsidRDefault="004C1B46" w:rsidP="004C1B46">
      <w:pPr>
        <w:pStyle w:val="KeinLeerraum"/>
        <w:rPr>
          <w:lang w:val="en-US"/>
        </w:rPr>
      </w:pPr>
      <w:r w:rsidRPr="00FC4E25">
        <w:rPr>
          <w:lang w:val="en-US"/>
        </w:rPr>
        <w:t>‘33’</w:t>
      </w:r>
      <w:r w:rsidR="00FC3E3E">
        <w:rPr>
          <w:lang w:val="en-US"/>
        </w:rPr>
        <w:tab/>
      </w:r>
      <w:r w:rsidRPr="00FC4E25">
        <w:rPr>
          <w:lang w:val="en-US"/>
        </w:rPr>
        <w:t>is the longitude seconds</w:t>
      </w:r>
    </w:p>
    <w:p w:rsidR="004C1B46" w:rsidRPr="00FC4E25" w:rsidRDefault="004C1B46" w:rsidP="004C1B46">
      <w:pPr>
        <w:pStyle w:val="KeinLeerraum"/>
        <w:rPr>
          <w:lang w:val="en-US"/>
        </w:rPr>
      </w:pPr>
      <w:r w:rsidRPr="00FC4E25">
        <w:rPr>
          <w:lang w:val="en-US"/>
        </w:rPr>
        <w:t xml:space="preserve">‘44’ </w:t>
      </w:r>
      <w:r w:rsidR="00FC3E3E">
        <w:rPr>
          <w:lang w:val="en-US"/>
        </w:rPr>
        <w:tab/>
      </w:r>
      <w:r w:rsidRPr="00FC4E25">
        <w:rPr>
          <w:lang w:val="en-US"/>
        </w:rPr>
        <w:t>is the latitude degrees</w:t>
      </w:r>
    </w:p>
    <w:p w:rsidR="004C1B46" w:rsidRPr="00FC4E25" w:rsidRDefault="004C1B46" w:rsidP="004C1B46">
      <w:pPr>
        <w:pStyle w:val="KeinLeerraum"/>
        <w:rPr>
          <w:lang w:val="en-US"/>
        </w:rPr>
      </w:pPr>
      <w:r w:rsidRPr="00FC4E25">
        <w:rPr>
          <w:lang w:val="en-US"/>
        </w:rPr>
        <w:t>‘N’</w:t>
      </w:r>
      <w:r w:rsidR="00FC3E3E">
        <w:rPr>
          <w:lang w:val="en-US"/>
        </w:rPr>
        <w:tab/>
      </w:r>
      <w:r w:rsidRPr="00FC4E25">
        <w:rPr>
          <w:lang w:val="en-US"/>
        </w:rPr>
        <w:t>is the indicator for North, for South it is ‘S’</w:t>
      </w:r>
    </w:p>
    <w:p w:rsidR="004C1B46" w:rsidRPr="00FC4E25" w:rsidRDefault="004C1B46" w:rsidP="004C1B46">
      <w:pPr>
        <w:pStyle w:val="KeinLeerraum"/>
        <w:rPr>
          <w:lang w:val="en-US"/>
        </w:rPr>
      </w:pPr>
      <w:r w:rsidRPr="00FC4E25">
        <w:rPr>
          <w:lang w:val="en-US"/>
        </w:rPr>
        <w:t>‘55’</w:t>
      </w:r>
      <w:r w:rsidR="00FC3E3E">
        <w:rPr>
          <w:lang w:val="en-US"/>
        </w:rPr>
        <w:tab/>
      </w:r>
      <w:r w:rsidRPr="00FC4E25">
        <w:rPr>
          <w:lang w:val="en-US"/>
        </w:rPr>
        <w:t>is the latitude minutes</w:t>
      </w:r>
    </w:p>
    <w:p w:rsidR="00D72CBC" w:rsidRPr="00FC4E25" w:rsidRDefault="004C1B46" w:rsidP="004C1B46">
      <w:pPr>
        <w:pStyle w:val="KeinLeerraum"/>
        <w:rPr>
          <w:lang w:val="en-US"/>
        </w:rPr>
      </w:pPr>
      <w:r w:rsidRPr="00FC4E25">
        <w:rPr>
          <w:lang w:val="en-US"/>
        </w:rPr>
        <w:t xml:space="preserve">‘00’ </w:t>
      </w:r>
      <w:r w:rsidR="00FC3E3E">
        <w:rPr>
          <w:lang w:val="en-US"/>
        </w:rPr>
        <w:tab/>
      </w:r>
      <w:r w:rsidRPr="00FC4E25">
        <w:rPr>
          <w:lang w:val="en-US"/>
        </w:rPr>
        <w:t>is the latitude seconds</w:t>
      </w:r>
    </w:p>
    <w:p w:rsidR="00D72CBC" w:rsidRPr="00FC4E25" w:rsidRDefault="00D72CBC" w:rsidP="00D72CBC">
      <w:pPr>
        <w:rPr>
          <w:lang w:val="en-US"/>
        </w:rPr>
      </w:pPr>
      <w:r w:rsidRPr="00FC4E25">
        <w:rPr>
          <w:lang w:val="en-US"/>
        </w:rPr>
        <w:br w:type="page"/>
      </w:r>
    </w:p>
    <w:p w:rsidR="004C1B46" w:rsidRPr="00FC4E25" w:rsidRDefault="00D72CBC" w:rsidP="00D72CBC">
      <w:pPr>
        <w:pStyle w:val="berschrift2"/>
        <w:numPr>
          <w:ilvl w:val="1"/>
          <w:numId w:val="16"/>
        </w:numPr>
        <w:rPr>
          <w:lang w:val="en-US"/>
        </w:rPr>
      </w:pPr>
      <w:bookmarkStart w:id="44" w:name="_Toc465836778"/>
      <w:r w:rsidRPr="00FC4E25">
        <w:rPr>
          <w:lang w:val="en-US"/>
        </w:rPr>
        <w:lastRenderedPageBreak/>
        <w:t>Subroutine TCA_correction_calculation</w:t>
      </w:r>
      <w:bookmarkEnd w:id="44"/>
    </w:p>
    <w:p w:rsidR="00D72CBC" w:rsidRPr="00FC4E25" w:rsidRDefault="007C6F7D" w:rsidP="007C6F7D">
      <w:pPr>
        <w:jc w:val="center"/>
        <w:rPr>
          <w:lang w:val="en-US"/>
        </w:rPr>
      </w:pPr>
      <w:r w:rsidRPr="00FC4E25">
        <w:rPr>
          <w:lang w:val="en-US"/>
        </w:rPr>
        <w:object w:dxaOrig="9249" w:dyaOrig="13411">
          <v:shape id="_x0000_i1058" type="#_x0000_t75" style="width:6in;height:629.35pt" o:ole="">
            <v:imagedata r:id="rId76" o:title=""/>
          </v:shape>
          <o:OLEObject Type="Embed" ProgID="Visio.Drawing.11" ShapeID="_x0000_i1058" DrawAspect="Content" ObjectID="_1545810633" r:id="rId77"/>
        </w:object>
      </w:r>
    </w:p>
    <w:p w:rsidR="00D72CBC" w:rsidRPr="00FC4E25" w:rsidRDefault="007C6F7D" w:rsidP="00410B54">
      <w:pPr>
        <w:jc w:val="both"/>
        <w:rPr>
          <w:lang w:val="en-US"/>
        </w:rPr>
      </w:pPr>
      <w:r w:rsidRPr="00630055">
        <w:rPr>
          <w:rStyle w:val="Fett"/>
          <w:b w:val="0"/>
          <w:color w:val="auto"/>
          <w:lang w:val="en-US"/>
        </w:rPr>
        <w:t>@’15</w:t>
      </w:r>
      <w:r w:rsidR="00D72CBC" w:rsidRPr="00FC4E25">
        <w:rPr>
          <w:lang w:val="en-US"/>
        </w:rPr>
        <w:br w:type="page"/>
      </w:r>
      <w:r w:rsidR="00D72CBC" w:rsidRPr="00FC4E25">
        <w:rPr>
          <w:lang w:val="en-US"/>
        </w:rPr>
        <w:lastRenderedPageBreak/>
        <w:t>This process calculates the correction factor according to the terrain clearance angle (TCA) according to Annex 5.</w:t>
      </w: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Calculate v100, v600 and v2000</w:t>
      </w:r>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100  = 0.649 * </m:t>
          </m:r>
          <m:r>
            <w:rPr>
              <w:rFonts w:ascii="Cambria Math" w:hAnsi="Cambria Math"/>
              <w:lang w:val="en-US"/>
            </w:rPr>
            <m:t>TCA</m:t>
          </m:r>
        </m:oMath>
      </m:oMathPara>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600  = 1.592 * </m:t>
          </m:r>
          <m:r>
            <w:rPr>
              <w:rFonts w:ascii="Cambria Math" w:hAnsi="Cambria Math"/>
              <w:lang w:val="en-US"/>
            </w:rPr>
            <m:t>TCA</m:t>
          </m:r>
        </m:oMath>
      </m:oMathPara>
    </w:p>
    <w:p w:rsidR="00D72CBC" w:rsidRPr="00FC4E25" w:rsidRDefault="00787999" w:rsidP="00787999">
      <w:pPr>
        <w:rPr>
          <w:rFonts w:ascii="Cambria Math" w:hAnsi="Cambria Math"/>
          <w:lang w:val="en-US"/>
          <w:oMath/>
        </w:rPr>
      </w:pPr>
      <m:oMathPara>
        <m:oMath>
          <m:r>
            <w:rPr>
              <w:rFonts w:ascii="Cambria Math" w:hAnsi="Cambria Math"/>
              <w:lang w:val="en-US"/>
            </w:rPr>
            <m:t>v</m:t>
          </m:r>
          <m:r>
            <m:rPr>
              <m:sty m:val="p"/>
            </m:rPr>
            <w:rPr>
              <w:rFonts w:ascii="Cambria Math" w:hAnsi="Cambria Math"/>
              <w:lang w:val="en-US"/>
            </w:rPr>
            <m:t xml:space="preserve">2000 = 2.915 * </m:t>
          </m:r>
          <m:r>
            <w:rPr>
              <w:rFonts w:ascii="Cambria Math" w:hAnsi="Cambria Math"/>
              <w:lang w:val="en-US"/>
            </w:rPr>
            <m:t>TCA</m:t>
          </m:r>
        </m:oMath>
      </m:oMathPara>
    </w:p>
    <w:p w:rsidR="00D72CBC" w:rsidRPr="00FC4E25" w:rsidRDefault="00D72CBC" w:rsidP="00D72CBC">
      <w:pPr>
        <w:pStyle w:val="KeinLeerraum"/>
        <w:rPr>
          <w:lang w:val="en-US"/>
        </w:rPr>
      </w:pPr>
    </w:p>
    <w:p w:rsidR="00065100" w:rsidRPr="00FC4E25" w:rsidRDefault="00065100" w:rsidP="00D72CBC">
      <w:pPr>
        <w:pStyle w:val="KeinLeerraum"/>
        <w:rPr>
          <w:lang w:val="en-US"/>
        </w:rPr>
      </w:pPr>
    </w:p>
    <w:p w:rsidR="00D72CBC" w:rsidRPr="00FC4E25" w:rsidRDefault="00D72CBC" w:rsidP="00D72CBC">
      <w:pPr>
        <w:rPr>
          <w:rStyle w:val="Fett"/>
          <w:lang w:val="en-US"/>
        </w:rPr>
      </w:pPr>
      <w:r w:rsidRPr="00FC4E25">
        <w:rPr>
          <w:rStyle w:val="Fett"/>
          <w:lang w:val="en-US"/>
        </w:rPr>
        <w:t>Calculate TCA_c_100, TCA_c_600 and TCA_c_2000</w:t>
      </w:r>
    </w:p>
    <w:p w:rsidR="00D72CBC" w:rsidRPr="00FC4E25" w:rsidRDefault="00165380" w:rsidP="00D72CBC">
      <w:pPr>
        <w:rPr>
          <w:lang w:val="en-US"/>
        </w:rPr>
      </w:pPr>
      <m:oMathPara>
        <m:oMath>
          <m:r>
            <w:rPr>
              <w:rFonts w:ascii="Cambria Math" w:hAnsi="Cambria Math"/>
              <w:lang w:val="en-US"/>
            </w:rPr>
            <m:t>TCA_c_100 =9.1-(6.9+20*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v100-0.1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+v100-0.1</m:t>
                  </m:r>
                </m:e>
              </m:d>
            </m:e>
          </m:func>
        </m:oMath>
      </m:oMathPara>
    </w:p>
    <w:p w:rsidR="00D72CBC" w:rsidRPr="00FC4E25" w:rsidRDefault="00D72CBC" w:rsidP="00D72CBC">
      <w:pPr>
        <w:rPr>
          <w:lang w:val="en-US"/>
        </w:rPr>
      </w:pPr>
      <w:r w:rsidRPr="00FC4E25">
        <w:rPr>
          <w:lang w:val="en-US"/>
        </w:rPr>
        <w:t xml:space="preserve"> </w:t>
      </w:r>
      <m:oMath>
        <m:r>
          <m:rPr>
            <m:sty m:val="p"/>
          </m:rPr>
          <w:rPr>
            <w:rFonts w:ascii="Cambria Math" w:hAnsi="Cambria Math"/>
            <w:lang w:val="en-US"/>
          </w:rPr>
          <w:br/>
        </m:r>
      </m:oMath>
      <m:oMathPara>
        <m:oMath>
          <m:r>
            <w:rPr>
              <w:rFonts w:ascii="Cambria Math" w:hAnsi="Cambria Math"/>
              <w:lang w:val="en-US"/>
            </w:rPr>
            <m:t>TCA_c_600 =13.1-(6.9+20*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v600-0.1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+v600-0.1</m:t>
                  </m:r>
                </m:e>
              </m:d>
            </m:e>
          </m:func>
        </m:oMath>
      </m:oMathPara>
    </w:p>
    <w:p w:rsidR="00D72CBC" w:rsidRPr="00FC4E25" w:rsidRDefault="00D72CBC" w:rsidP="00D72CBC">
      <w:pPr>
        <w:rPr>
          <w:lang w:val="en-US"/>
        </w:rPr>
      </w:pPr>
      <w:r w:rsidRPr="00FC4E25">
        <w:rPr>
          <w:lang w:val="en-US"/>
        </w:rPr>
        <w:t xml:space="preserve"> </w:t>
      </w:r>
      <m:oMath>
        <m:r>
          <m:rPr>
            <m:sty m:val="p"/>
          </m:rPr>
          <w:rPr>
            <w:rFonts w:ascii="Cambria Math" w:hAnsi="Cambria Math"/>
            <w:lang w:val="en-US"/>
          </w:rPr>
          <w:br/>
        </m:r>
      </m:oMath>
      <m:oMathPara>
        <m:oMath>
          <m:r>
            <w:rPr>
              <w:rFonts w:ascii="Cambria Math" w:hAnsi="Cambria Math"/>
              <w:lang w:val="en-US"/>
            </w:rPr>
            <m:t>TCA_c_2000 =17.3-(6.9+20*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rad>
                    <m:radPr>
                      <m:degHide m:val="1"/>
                      <m:ctrlPr>
                        <w:rPr>
                          <w:rFonts w:ascii="Cambria Math" w:hAnsi="Cambria Math"/>
                          <w:i/>
                          <w:lang w:val="en-US"/>
                        </w:rPr>
                      </m:ctrlPr>
                    </m:radPr>
                    <m:deg/>
                    <m:e>
                      <m:d>
                        <m:dPr>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v2000-0.1</m:t>
                                  </m:r>
                                </m:e>
                              </m:d>
                            </m:e>
                            <m:sup>
                              <m:r>
                                <w:rPr>
                                  <w:rFonts w:ascii="Cambria Math" w:hAnsi="Cambria Math"/>
                                  <w:lang w:val="en-US"/>
                                </w:rPr>
                                <m:t>2</m:t>
                              </m:r>
                            </m:sup>
                          </m:sSup>
                          <m:r>
                            <w:rPr>
                              <w:rFonts w:ascii="Cambria Math" w:hAnsi="Cambria Math"/>
                              <w:lang w:val="en-US"/>
                            </w:rPr>
                            <m:t>+1</m:t>
                          </m:r>
                        </m:e>
                      </m:d>
                    </m:e>
                  </m:rad>
                  <m:r>
                    <w:rPr>
                      <w:rFonts w:ascii="Cambria Math" w:hAnsi="Cambria Math"/>
                      <w:lang w:val="en-US"/>
                    </w:rPr>
                    <m:t>+v2000-0.1</m:t>
                  </m:r>
                </m:e>
              </m:d>
            </m:e>
          </m:func>
        </m:oMath>
      </m:oMathPara>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Limit TCA_c_nnn</w:t>
      </w:r>
    </w:p>
    <w:p w:rsidR="00D72CBC" w:rsidRPr="00FC4E25" w:rsidRDefault="00D72CBC" w:rsidP="00D72CBC">
      <w:pPr>
        <w:pStyle w:val="KeinLeerraum"/>
        <w:rPr>
          <w:lang w:val="en-US"/>
        </w:rPr>
      </w:pPr>
      <w:r w:rsidRPr="00FC4E25">
        <w:rPr>
          <w:lang w:val="en-US"/>
        </w:rPr>
        <w:t>Limits:</w:t>
      </w:r>
      <w:r w:rsidRPr="00FC4E25">
        <w:rPr>
          <w:lang w:val="en-US"/>
        </w:rPr>
        <w:tab/>
      </w:r>
      <w:r w:rsidRPr="00FC4E25">
        <w:rPr>
          <w:lang w:val="en-US"/>
        </w:rPr>
        <w:tab/>
        <w:t>TCA_c_100</w:t>
      </w:r>
      <w:r w:rsidRPr="00FC4E25">
        <w:rPr>
          <w:lang w:val="en-US"/>
        </w:rPr>
        <w:tab/>
        <w:t>= range from 0 to - 32</w:t>
      </w:r>
    </w:p>
    <w:p w:rsidR="00D72CBC" w:rsidRPr="00FC4E25" w:rsidRDefault="00D72CBC" w:rsidP="00D72CBC">
      <w:pPr>
        <w:pStyle w:val="KeinLeerraum"/>
        <w:rPr>
          <w:lang w:val="en-US"/>
        </w:rPr>
      </w:pPr>
      <w:r w:rsidRPr="00FC4E25">
        <w:rPr>
          <w:lang w:val="en-US"/>
        </w:rPr>
        <w:tab/>
      </w:r>
      <w:r w:rsidRPr="00FC4E25">
        <w:rPr>
          <w:lang w:val="en-US"/>
        </w:rPr>
        <w:tab/>
        <w:t>TCA_c_600</w:t>
      </w:r>
      <w:r w:rsidRPr="00FC4E25">
        <w:rPr>
          <w:lang w:val="en-US"/>
        </w:rPr>
        <w:tab/>
        <w:t>= range from 0 to - 35</w:t>
      </w:r>
    </w:p>
    <w:p w:rsidR="00D72CBC" w:rsidRPr="00FC4E25" w:rsidRDefault="006A3E9B" w:rsidP="00D72CBC">
      <w:pPr>
        <w:pStyle w:val="KeinLeerraum"/>
        <w:rPr>
          <w:lang w:val="en-US"/>
        </w:rPr>
      </w:pPr>
      <w:r>
        <w:rPr>
          <w:lang w:val="en-US"/>
        </w:rPr>
        <w:tab/>
      </w:r>
      <w:r>
        <w:rPr>
          <w:lang w:val="en-US"/>
        </w:rPr>
        <w:tab/>
        <w:t>TCA_c_2000</w:t>
      </w:r>
      <w:r>
        <w:rPr>
          <w:lang w:val="en-US"/>
        </w:rPr>
        <w:tab/>
        <w:t xml:space="preserve">= range from 0 to </w:t>
      </w:r>
      <w:r w:rsidR="000E34ED">
        <w:rPr>
          <w:lang w:val="en-US"/>
        </w:rPr>
        <w:t>-</w:t>
      </w:r>
      <w:r w:rsidR="00D72CBC" w:rsidRPr="00FC4E25">
        <w:rPr>
          <w:lang w:val="en-US"/>
        </w:rPr>
        <w:t xml:space="preserve"> 36</w:t>
      </w:r>
    </w:p>
    <w:p w:rsidR="00D72CBC" w:rsidRPr="00FC4E25" w:rsidRDefault="00D72CBC" w:rsidP="00D72CBC">
      <w:pPr>
        <w:pStyle w:val="KeinLeerraum"/>
        <w:rPr>
          <w:lang w:val="en-US"/>
        </w:rPr>
      </w:pP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Set f_inf and f_sup according to the frequency</w:t>
      </w:r>
    </w:p>
    <w:p w:rsidR="00D72CBC" w:rsidRPr="00FC4E25" w:rsidRDefault="00D72CBC" w:rsidP="00410B54">
      <w:pPr>
        <w:jc w:val="both"/>
        <w:rPr>
          <w:lang w:val="en-US"/>
        </w:rPr>
      </w:pPr>
      <w:r w:rsidRPr="00FC4E25">
        <w:rPr>
          <w:lang w:val="en-US"/>
        </w:rPr>
        <w:t>The nominal frequencies f_</w:t>
      </w:r>
      <w:r w:rsidR="005E645D">
        <w:rPr>
          <w:lang w:val="en-US"/>
        </w:rPr>
        <w:t>inf and f_sup (100, 600 or 2000</w:t>
      </w:r>
      <w:r w:rsidR="00CC185C">
        <w:rPr>
          <w:lang w:val="en-US"/>
        </w:rPr>
        <w:t xml:space="preserve"> </w:t>
      </w:r>
      <w:r w:rsidRPr="00FC4E25">
        <w:rPr>
          <w:lang w:val="en-US"/>
        </w:rPr>
        <w:t>MHz) are set according to the frequency.</w:t>
      </w:r>
    </w:p>
    <w:p w:rsidR="00065100" w:rsidRPr="00FC4E25" w:rsidRDefault="00065100" w:rsidP="00D72CBC">
      <w:pPr>
        <w:rPr>
          <w:rStyle w:val="Fett"/>
          <w:lang w:val="en-US"/>
        </w:rPr>
      </w:pPr>
    </w:p>
    <w:p w:rsidR="00D72CBC" w:rsidRPr="00FC4E25" w:rsidRDefault="00D72CBC" w:rsidP="00D72CBC">
      <w:pPr>
        <w:rPr>
          <w:rStyle w:val="Fett"/>
          <w:lang w:val="en-US"/>
        </w:rPr>
      </w:pPr>
      <w:r w:rsidRPr="00FC4E25">
        <w:rPr>
          <w:rStyle w:val="Fett"/>
          <w:lang w:val="en-US"/>
        </w:rPr>
        <w:t>Calculate TCA_corr according to the frequency, f_inf and f_sup</w:t>
      </w:r>
    </w:p>
    <w:p w:rsidR="00037DDF" w:rsidRPr="00FC4E25" w:rsidRDefault="00D72CBC" w:rsidP="00D72CBC">
      <w:pPr>
        <w:rPr>
          <w:lang w:val="en-US"/>
        </w:rPr>
      </w:pPr>
      <w:r w:rsidRPr="00FC4E25">
        <w:rPr>
          <w:lang w:val="en-US"/>
        </w:rPr>
        <w:t>The total correction factor TCA_corr is calculated using linear interpolation.</w:t>
      </w:r>
    </w:p>
    <w:p w:rsidR="00037DDF" w:rsidRPr="00FC4E25" w:rsidRDefault="00037DDF" w:rsidP="00037DDF">
      <w:pPr>
        <w:rPr>
          <w:lang w:val="en-US"/>
        </w:rPr>
      </w:pPr>
      <w:r w:rsidRPr="00FC4E25">
        <w:rPr>
          <w:lang w:val="en-US"/>
        </w:rPr>
        <w:br w:type="page"/>
      </w:r>
    </w:p>
    <w:p w:rsidR="00D72CBC" w:rsidRPr="00FC4E25" w:rsidRDefault="00037DDF" w:rsidP="00037DDF">
      <w:pPr>
        <w:pStyle w:val="berschrift2"/>
        <w:numPr>
          <w:ilvl w:val="1"/>
          <w:numId w:val="16"/>
        </w:numPr>
        <w:rPr>
          <w:lang w:val="en-US"/>
        </w:rPr>
      </w:pPr>
      <w:bookmarkStart w:id="45" w:name="_Toc465836779"/>
      <w:r w:rsidRPr="00FC4E25">
        <w:rPr>
          <w:lang w:val="en-US"/>
        </w:rPr>
        <w:lastRenderedPageBreak/>
        <w:t>Subroutine Dh_calculation</w:t>
      </w:r>
      <w:bookmarkEnd w:id="45"/>
    </w:p>
    <w:p w:rsidR="00037DDF" w:rsidRPr="00FC4E25" w:rsidRDefault="003C7EC5" w:rsidP="003C7EC5">
      <w:pPr>
        <w:jc w:val="center"/>
        <w:rPr>
          <w:lang w:val="en-US"/>
        </w:rPr>
      </w:pPr>
      <w:r w:rsidRPr="00FC4E25">
        <w:rPr>
          <w:lang w:val="en-US"/>
        </w:rPr>
        <w:object w:dxaOrig="9249" w:dyaOrig="13410">
          <v:shape id="_x0000_i1059" type="#_x0000_t75" style="width:6in;height:628.5pt" o:ole="">
            <v:imagedata r:id="rId78" o:title=""/>
          </v:shape>
          <o:OLEObject Type="Embed" ProgID="Visio.Drawing.11" ShapeID="_x0000_i1059" DrawAspect="Content" ObjectID="_1545810634" r:id="rId79"/>
        </w:object>
      </w:r>
    </w:p>
    <w:p w:rsidR="00037DDF" w:rsidRPr="00FC4E25" w:rsidRDefault="003C7EC5" w:rsidP="00037DDF">
      <w:pPr>
        <w:jc w:val="both"/>
        <w:rPr>
          <w:lang w:val="en-US"/>
        </w:rPr>
      </w:pPr>
      <w:r w:rsidRPr="00630055">
        <w:rPr>
          <w:rStyle w:val="Fett"/>
          <w:b w:val="0"/>
          <w:color w:val="auto"/>
          <w:lang w:val="en-US"/>
        </w:rPr>
        <w:t>@’15</w:t>
      </w:r>
      <w:r w:rsidR="00037DDF" w:rsidRPr="00FC4E25">
        <w:rPr>
          <w:lang w:val="en-US"/>
        </w:rPr>
        <w:br w:type="page"/>
      </w:r>
      <w:r w:rsidR="00037DDF" w:rsidRPr="00FC4E25">
        <w:rPr>
          <w:lang w:val="en-US"/>
        </w:rPr>
        <w:lastRenderedPageBreak/>
        <w:t>This process calculates the terrain irregularity Dh.</w:t>
      </w:r>
    </w:p>
    <w:p w:rsidR="00065100" w:rsidRPr="00FC4E25" w:rsidRDefault="00065100" w:rsidP="00037DDF">
      <w:pPr>
        <w:jc w:val="both"/>
        <w:rPr>
          <w:rStyle w:val="Fett"/>
          <w:lang w:val="en-US"/>
        </w:rPr>
      </w:pPr>
    </w:p>
    <w:p w:rsidR="00037DDF" w:rsidRPr="00FC4E25" w:rsidRDefault="006546B7" w:rsidP="00037DDF">
      <w:pPr>
        <w:jc w:val="both"/>
        <w:rPr>
          <w:rStyle w:val="Fett"/>
          <w:lang w:val="en-US"/>
        </w:rPr>
      </w:pPr>
      <w:r>
        <w:rPr>
          <w:rStyle w:val="Fett"/>
          <w:lang w:val="en-US"/>
        </w:rPr>
        <w:t>Is distance &lt;= 50</w:t>
      </w:r>
      <w:r w:rsidR="00B74C46">
        <w:rPr>
          <w:rStyle w:val="Fett"/>
          <w:lang w:val="en-US"/>
        </w:rPr>
        <w:t xml:space="preserve"> </w:t>
      </w:r>
      <w:r w:rsidR="00037DDF" w:rsidRPr="00FC4E25">
        <w:rPr>
          <w:rStyle w:val="Fett"/>
          <w:lang w:val="en-US"/>
        </w:rPr>
        <w:t>km?</w:t>
      </w:r>
    </w:p>
    <w:p w:rsidR="00037DDF" w:rsidRPr="00FC4E25" w:rsidRDefault="00037DDF" w:rsidP="00037DDF">
      <w:pPr>
        <w:jc w:val="both"/>
        <w:rPr>
          <w:lang w:val="en-US"/>
        </w:rPr>
      </w:pPr>
      <w:r w:rsidRPr="00FC4E25">
        <w:rPr>
          <w:lang w:val="en-US"/>
        </w:rPr>
        <w:t>If the dista</w:t>
      </w:r>
      <w:r w:rsidR="006546B7">
        <w:rPr>
          <w:lang w:val="en-US"/>
        </w:rPr>
        <w:t>nce is less than or equal to 50</w:t>
      </w:r>
      <w:r w:rsidR="00B74C46">
        <w:rPr>
          <w:lang w:val="en-US"/>
        </w:rPr>
        <w:t xml:space="preserve"> </w:t>
      </w:r>
      <w:r w:rsidRPr="00FC4E25">
        <w:rPr>
          <w:lang w:val="en-US"/>
        </w:rPr>
        <w:t>km, then the profile of the tot</w:t>
      </w:r>
      <w:r w:rsidR="006546B7">
        <w:rPr>
          <w:lang w:val="en-US"/>
        </w:rPr>
        <w:t>al distance minus two times 4.5</w:t>
      </w:r>
      <w:r w:rsidR="00B74C46">
        <w:rPr>
          <w:lang w:val="en-US"/>
        </w:rPr>
        <w:t xml:space="preserve"> </w:t>
      </w:r>
      <w:r w:rsidRPr="00FC4E25">
        <w:rPr>
          <w:lang w:val="en-US"/>
        </w:rPr>
        <w:t>km (at the beginning and at the end) is determined, else two parts of the profile are taken, firs</w:t>
      </w:r>
      <w:r w:rsidR="006546B7">
        <w:rPr>
          <w:lang w:val="en-US"/>
        </w:rPr>
        <w:t>t at the Tx site from 4.5 to 20</w:t>
      </w:r>
      <w:r w:rsidR="00B74C46">
        <w:rPr>
          <w:lang w:val="en-US"/>
        </w:rPr>
        <w:t xml:space="preserve"> </w:t>
      </w:r>
      <w:r w:rsidRPr="00FC4E25">
        <w:rPr>
          <w:lang w:val="en-US"/>
        </w:rPr>
        <w:t>km and second at the R</w:t>
      </w:r>
      <w:r w:rsidR="006546B7">
        <w:rPr>
          <w:lang w:val="en-US"/>
        </w:rPr>
        <w:t>x site 4.5</w:t>
      </w:r>
      <w:r w:rsidR="00BD6437">
        <w:rPr>
          <w:lang w:val="en-US"/>
        </w:rPr>
        <w:t xml:space="preserve"> </w:t>
      </w:r>
      <w:r w:rsidR="006546B7">
        <w:rPr>
          <w:lang w:val="en-US"/>
        </w:rPr>
        <w:t>km from the Rx to 25</w:t>
      </w:r>
      <w:r w:rsidR="00B74C46">
        <w:rPr>
          <w:lang w:val="en-US"/>
        </w:rPr>
        <w:t xml:space="preserve"> </w:t>
      </w:r>
      <w:r w:rsidRPr="00FC4E25">
        <w:rPr>
          <w:lang w:val="en-US"/>
        </w:rPr>
        <w:t>km from the Rx (in direction to the Tx).</w:t>
      </w:r>
    </w:p>
    <w:p w:rsidR="00065100" w:rsidRPr="00FC4E25" w:rsidRDefault="00065100" w:rsidP="00037DDF">
      <w:pPr>
        <w:jc w:val="both"/>
        <w:rPr>
          <w:rStyle w:val="Fett"/>
          <w:lang w:val="en-US"/>
        </w:rPr>
      </w:pPr>
    </w:p>
    <w:p w:rsidR="00037DDF" w:rsidRPr="00FC4E25" w:rsidRDefault="00037DDF" w:rsidP="00037DDF">
      <w:pPr>
        <w:jc w:val="both"/>
        <w:rPr>
          <w:rStyle w:val="Fett"/>
          <w:lang w:val="en-US"/>
        </w:rPr>
      </w:pPr>
      <w:r w:rsidRPr="00FC4E25">
        <w:rPr>
          <w:rStyle w:val="Fett"/>
          <w:lang w:val="en-US"/>
        </w:rPr>
        <w:t>Sort all profile heights</w:t>
      </w:r>
    </w:p>
    <w:p w:rsidR="00037DDF" w:rsidRPr="00FC4E25" w:rsidRDefault="00037DDF" w:rsidP="00037DDF">
      <w:pPr>
        <w:jc w:val="both"/>
        <w:rPr>
          <w:lang w:val="en-US"/>
        </w:rPr>
      </w:pPr>
      <w:r w:rsidRPr="00FC4E25">
        <w:rPr>
          <w:lang w:val="en-US"/>
        </w:rPr>
        <w:t>All taken heights are sorted.</w:t>
      </w:r>
    </w:p>
    <w:p w:rsidR="00065100" w:rsidRPr="00FC4E25" w:rsidRDefault="00065100" w:rsidP="00037DDF">
      <w:pPr>
        <w:jc w:val="both"/>
        <w:rPr>
          <w:rStyle w:val="Fett"/>
          <w:lang w:val="en-US"/>
        </w:rPr>
      </w:pPr>
    </w:p>
    <w:p w:rsidR="00037DDF" w:rsidRPr="00FC4E25" w:rsidRDefault="00037DDF" w:rsidP="00037DDF">
      <w:pPr>
        <w:jc w:val="both"/>
        <w:rPr>
          <w:rStyle w:val="Fett"/>
          <w:lang w:val="en-US"/>
        </w:rPr>
      </w:pPr>
      <w:r w:rsidRPr="00FC4E25">
        <w:rPr>
          <w:rStyle w:val="Fett"/>
          <w:lang w:val="en-US"/>
        </w:rPr>
        <w:t>Remove 10% of the highest and 10% of the lowest heights</w:t>
      </w:r>
    </w:p>
    <w:p w:rsidR="00B613E8" w:rsidRPr="00FC4E25" w:rsidRDefault="00037DDF" w:rsidP="00037DDF">
      <w:pPr>
        <w:jc w:val="both"/>
        <w:rPr>
          <w:lang w:val="en-US"/>
        </w:rPr>
      </w:pPr>
      <w:r w:rsidRPr="00FC4E25">
        <w:rPr>
          <w:lang w:val="en-US"/>
        </w:rPr>
        <w:t>If e.g. 100 heights are taken and sorted, the 10 (=10%) first and 10 last heights are removed and the remaining difference between the lowest and highest height is the terrain irregularity Dh (</w:t>
      </w:r>
      <m:oMath>
        <m:r>
          <w:rPr>
            <w:rFonts w:ascii="Cambria Math" w:hAnsi="Cambria Math"/>
            <w:lang w:val="en-US"/>
          </w:rPr>
          <m:t>Dh=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90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oMath>
      <w:r w:rsidRPr="00FC4E25">
        <w:rPr>
          <w:lang w:val="en-US"/>
        </w:rPr>
        <w:t>).</w:t>
      </w:r>
    </w:p>
    <w:p w:rsidR="00B613E8" w:rsidRPr="00FC4E25" w:rsidRDefault="00B613E8" w:rsidP="00B613E8">
      <w:pPr>
        <w:rPr>
          <w:lang w:val="en-US"/>
        </w:rPr>
      </w:pPr>
      <w:r w:rsidRPr="00FC4E25">
        <w:rPr>
          <w:lang w:val="en-US"/>
        </w:rPr>
        <w:br w:type="page"/>
      </w:r>
    </w:p>
    <w:p w:rsidR="00037DDF" w:rsidRPr="00FC4E25" w:rsidRDefault="00B613E8" w:rsidP="00B613E8">
      <w:pPr>
        <w:pStyle w:val="berschrift2"/>
        <w:numPr>
          <w:ilvl w:val="1"/>
          <w:numId w:val="16"/>
        </w:numPr>
        <w:rPr>
          <w:lang w:val="en-US"/>
        </w:rPr>
      </w:pPr>
      <w:bookmarkStart w:id="46" w:name="_Toc465836780"/>
      <w:r w:rsidRPr="00FC4E25">
        <w:rPr>
          <w:lang w:val="en-US"/>
        </w:rPr>
        <w:lastRenderedPageBreak/>
        <w:t>Subroutine Dh_Correction</w:t>
      </w:r>
      <w:bookmarkEnd w:id="46"/>
    </w:p>
    <w:p w:rsidR="00B613E8" w:rsidRPr="00FC4E25" w:rsidRDefault="00FA2879" w:rsidP="00FA2879">
      <w:pPr>
        <w:jc w:val="center"/>
        <w:rPr>
          <w:lang w:val="en-US"/>
        </w:rPr>
      </w:pPr>
      <w:r w:rsidRPr="00FC4E25">
        <w:rPr>
          <w:lang w:val="en-US"/>
        </w:rPr>
        <w:object w:dxaOrig="9249" w:dyaOrig="13411">
          <v:shape id="_x0000_i1060" type="#_x0000_t75" style="width:6in;height:629.35pt" o:ole="">
            <v:imagedata r:id="rId80" o:title=""/>
          </v:shape>
          <o:OLEObject Type="Embed" ProgID="Visio.Drawing.11" ShapeID="_x0000_i1060" DrawAspect="Content" ObjectID="_1545810635" r:id="rId81"/>
        </w:object>
      </w:r>
    </w:p>
    <w:p w:rsidR="00B613E8" w:rsidRPr="00FC4E25" w:rsidRDefault="00FA2879" w:rsidP="00563A6B">
      <w:pPr>
        <w:jc w:val="both"/>
        <w:rPr>
          <w:lang w:val="en-US"/>
        </w:rPr>
      </w:pPr>
      <w:r w:rsidRPr="00630055">
        <w:rPr>
          <w:rStyle w:val="Fett"/>
          <w:b w:val="0"/>
          <w:color w:val="auto"/>
          <w:lang w:val="en-US"/>
        </w:rPr>
        <w:t>@’15</w:t>
      </w:r>
      <w:r w:rsidR="00B613E8" w:rsidRPr="00FC4E25">
        <w:rPr>
          <w:lang w:val="en-US"/>
        </w:rPr>
        <w:br w:type="page"/>
      </w:r>
      <w:r w:rsidR="00B613E8" w:rsidRPr="00FC4E25">
        <w:rPr>
          <w:lang w:val="en-US"/>
        </w:rPr>
        <w:lastRenderedPageBreak/>
        <w:t>This process calculates the correction factor according to the terrain irregularity Dh.</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Limit Dh fo</w:t>
      </w:r>
      <w:r w:rsidR="006546B7">
        <w:rPr>
          <w:rStyle w:val="Fett"/>
          <w:lang w:val="en-US"/>
        </w:rPr>
        <w:t>r calculation to range 10 – 500</w:t>
      </w:r>
      <w:r w:rsidR="00540D99">
        <w:rPr>
          <w:rStyle w:val="Fett"/>
          <w:lang w:val="en-US"/>
        </w:rPr>
        <w:t xml:space="preserve"> </w:t>
      </w:r>
      <w:r w:rsidRPr="00FC4E25">
        <w:rPr>
          <w:rStyle w:val="Fett"/>
          <w:lang w:val="en-US"/>
        </w:rPr>
        <w:t>m</w:t>
      </w:r>
    </w:p>
    <w:p w:rsidR="00B613E8" w:rsidRPr="00FC4E25" w:rsidRDefault="00B613E8" w:rsidP="00563A6B">
      <w:pPr>
        <w:jc w:val="both"/>
        <w:rPr>
          <w:lang w:val="en-US"/>
        </w:rPr>
      </w:pPr>
      <w:r w:rsidRPr="00FC4E25">
        <w:rPr>
          <w:lang w:val="en-US"/>
        </w:rPr>
        <w:t>Only for the calculation process, Dh i</w:t>
      </w:r>
      <w:r w:rsidR="006546B7">
        <w:rPr>
          <w:lang w:val="en-US"/>
        </w:rPr>
        <w:t>s limited to the range 10 – 500</w:t>
      </w:r>
      <w:r w:rsidR="00540D99">
        <w:rPr>
          <w:lang w:val="en-US"/>
        </w:rPr>
        <w:t xml:space="preserve"> </w:t>
      </w:r>
      <w:r w:rsidRPr="00FC4E25">
        <w:rPr>
          <w:lang w:val="en-US"/>
        </w:rPr>
        <w:t>m.</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Set f_inf and f_sup according to the Frequency</w:t>
      </w:r>
    </w:p>
    <w:p w:rsidR="00B613E8" w:rsidRPr="00FC4E25" w:rsidRDefault="00B613E8" w:rsidP="00563A6B">
      <w:pPr>
        <w:jc w:val="both"/>
        <w:rPr>
          <w:lang w:val="en-US"/>
        </w:rPr>
      </w:pPr>
      <w:r w:rsidRPr="00FC4E25">
        <w:rPr>
          <w:lang w:val="en-US"/>
        </w:rPr>
        <w:t>The values of f_inf and f_sup are set to one of the nomin</w:t>
      </w:r>
      <w:r w:rsidR="006546B7">
        <w:rPr>
          <w:lang w:val="en-US"/>
        </w:rPr>
        <w:t>al frequencies 100, 600 or 2000</w:t>
      </w:r>
      <w:r w:rsidR="00FE0A08">
        <w:rPr>
          <w:lang w:val="en-US"/>
        </w:rPr>
        <w:t xml:space="preserve"> </w:t>
      </w:r>
      <w:r w:rsidRPr="00FC4E25">
        <w:rPr>
          <w:lang w:val="en-US"/>
        </w:rPr>
        <w:t>MHz according to the Frequency.</w:t>
      </w:r>
    </w:p>
    <w:p w:rsidR="00B613E8" w:rsidRPr="00FC4E25" w:rsidRDefault="00B613E8" w:rsidP="00563A6B">
      <w:pPr>
        <w:jc w:val="both"/>
        <w:rPr>
          <w:lang w:val="en-US"/>
        </w:rPr>
      </w:pPr>
      <w:r w:rsidRPr="00FC4E25">
        <w:rPr>
          <w:lang w:val="en-US"/>
        </w:rPr>
        <w:t>According to the values of f_inf and f_sup and the distance, the intermediate values of A1_100, A2_100, A1_600, A2_600, A1_2000 and A2_2000 are calculated.</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Calculate C100, C600 and C2000 according to the Distance</w:t>
      </w:r>
    </w:p>
    <w:p w:rsidR="00B613E8" w:rsidRPr="00FC4E25" w:rsidRDefault="00B613E8" w:rsidP="00563A6B">
      <w:pPr>
        <w:jc w:val="both"/>
        <w:rPr>
          <w:lang w:val="en-US"/>
        </w:rPr>
      </w:pPr>
      <w:r w:rsidRPr="00FC4E25">
        <w:rPr>
          <w:lang w:val="en-US"/>
        </w:rPr>
        <w:t>The correction factors for 100, 600 and 2000</w:t>
      </w:r>
      <w:r w:rsidR="00FE0A08">
        <w:rPr>
          <w:lang w:val="en-US"/>
        </w:rPr>
        <w:t xml:space="preserve"> </w:t>
      </w:r>
      <w:r w:rsidRPr="00FC4E25">
        <w:rPr>
          <w:lang w:val="en-US"/>
        </w:rPr>
        <w:t>MHz (C100, C600 and C2000) are calculated for the given distance.</w:t>
      </w:r>
    </w:p>
    <w:p w:rsidR="00065100" w:rsidRPr="00FC4E25" w:rsidRDefault="00065100" w:rsidP="00563A6B">
      <w:pPr>
        <w:jc w:val="both"/>
        <w:rPr>
          <w:rStyle w:val="Fett"/>
          <w:lang w:val="en-US"/>
        </w:rPr>
      </w:pPr>
    </w:p>
    <w:p w:rsidR="00B613E8" w:rsidRPr="00FC4E25" w:rsidRDefault="00B613E8" w:rsidP="00563A6B">
      <w:pPr>
        <w:jc w:val="both"/>
        <w:rPr>
          <w:rStyle w:val="Fett"/>
          <w:lang w:val="en-US"/>
        </w:rPr>
      </w:pPr>
      <w:r w:rsidRPr="00FC4E25">
        <w:rPr>
          <w:rStyle w:val="Fett"/>
          <w:lang w:val="en-US"/>
        </w:rPr>
        <w:t>Calculate Dh_Corr according to the Frequency</w:t>
      </w:r>
    </w:p>
    <w:p w:rsidR="00563A6B" w:rsidRPr="00FC4E25" w:rsidRDefault="00B613E8" w:rsidP="00563A6B">
      <w:pPr>
        <w:jc w:val="both"/>
        <w:rPr>
          <w:lang w:val="en-US"/>
        </w:rPr>
      </w:pPr>
      <w:r w:rsidRPr="00FC4E25">
        <w:rPr>
          <w:lang w:val="en-US"/>
        </w:rPr>
        <w:t>Finally, the correction factor according to the terrain irregularity is calculated for the given frequency.</w:t>
      </w:r>
    </w:p>
    <w:p w:rsidR="00563A6B" w:rsidRPr="00FC4E25" w:rsidRDefault="00563A6B" w:rsidP="00563A6B">
      <w:pPr>
        <w:jc w:val="both"/>
        <w:rPr>
          <w:lang w:val="en-US"/>
        </w:rPr>
      </w:pPr>
      <w:r w:rsidRPr="00FC4E25">
        <w:rPr>
          <w:lang w:val="en-US"/>
        </w:rPr>
        <w:br w:type="page"/>
      </w:r>
    </w:p>
    <w:p w:rsidR="00B613E8" w:rsidRPr="00FC4E25" w:rsidRDefault="00563A6B" w:rsidP="00563A6B">
      <w:pPr>
        <w:pStyle w:val="berschrift2"/>
        <w:numPr>
          <w:ilvl w:val="1"/>
          <w:numId w:val="16"/>
        </w:numPr>
        <w:rPr>
          <w:lang w:val="en-US"/>
        </w:rPr>
      </w:pPr>
      <w:bookmarkStart w:id="47" w:name="_Toc465836781"/>
      <w:bookmarkStart w:id="48" w:name="_GoBack"/>
      <w:bookmarkEnd w:id="48"/>
      <w:r w:rsidRPr="00FC4E25">
        <w:rPr>
          <w:lang w:val="en-US"/>
        </w:rPr>
        <w:lastRenderedPageBreak/>
        <w:t>Subroutine Get_FS_from_figures</w:t>
      </w:r>
      <w:bookmarkEnd w:id="47"/>
    </w:p>
    <w:p w:rsidR="00563A6B" w:rsidRPr="00FC4E25" w:rsidRDefault="00693281" w:rsidP="00693281">
      <w:pPr>
        <w:jc w:val="center"/>
        <w:rPr>
          <w:lang w:val="en-US"/>
        </w:rPr>
      </w:pPr>
      <w:r w:rsidRPr="00FC4E25">
        <w:rPr>
          <w:lang w:val="en-US"/>
        </w:rPr>
        <w:object w:dxaOrig="9249" w:dyaOrig="13410">
          <v:shape id="_x0000_i1061" type="#_x0000_t75" style="width:6in;height:628.5pt" o:ole="">
            <v:imagedata r:id="rId82" o:title=""/>
          </v:shape>
          <o:OLEObject Type="Embed" ProgID="Visio.Drawing.11" ShapeID="_x0000_i1061" DrawAspect="Content" ObjectID="_1545810636" r:id="rId83"/>
        </w:object>
      </w:r>
    </w:p>
    <w:p w:rsidR="00563A6B" w:rsidRPr="00FC4E25" w:rsidRDefault="00693281" w:rsidP="00042FBA">
      <w:pPr>
        <w:jc w:val="both"/>
        <w:rPr>
          <w:lang w:val="en-US"/>
        </w:rPr>
      </w:pPr>
      <w:r w:rsidRPr="00630055">
        <w:rPr>
          <w:rStyle w:val="Fett"/>
          <w:b w:val="0"/>
          <w:color w:val="auto"/>
          <w:lang w:val="en-US"/>
        </w:rPr>
        <w:t>@’15</w:t>
      </w:r>
      <w:r w:rsidR="00563A6B" w:rsidRPr="00FC4E25">
        <w:rPr>
          <w:lang w:val="en-US"/>
        </w:rPr>
        <w:br w:type="page"/>
      </w:r>
      <w:r w:rsidR="00563A6B" w:rsidRPr="00FC4E25">
        <w:rPr>
          <w:lang w:val="en-US"/>
        </w:rPr>
        <w:lastRenderedPageBreak/>
        <w:t>This process calculates the lan</w:t>
      </w:r>
      <w:r w:rsidR="00771BB6">
        <w:rPr>
          <w:lang w:val="en-US"/>
        </w:rPr>
        <w:t>d- and sea field strength for 1</w:t>
      </w:r>
      <w:r w:rsidR="00FE0A08">
        <w:rPr>
          <w:lang w:val="en-US"/>
        </w:rPr>
        <w:t xml:space="preserve"> </w:t>
      </w:r>
      <w:r w:rsidR="00563A6B" w:rsidRPr="00FC4E25">
        <w:rPr>
          <w:lang w:val="en-US"/>
        </w:rPr>
        <w:t>kW from the figures.</w:t>
      </w:r>
    </w:p>
    <w:p w:rsidR="00563A6B" w:rsidRPr="00FC4E25" w:rsidRDefault="00563A6B" w:rsidP="00042FBA">
      <w:pPr>
        <w:jc w:val="both"/>
        <w:rPr>
          <w:lang w:val="en-US"/>
        </w:rPr>
      </w:pPr>
      <w:r w:rsidRPr="00FC4E25">
        <w:rPr>
          <w:lang w:val="en-US"/>
        </w:rPr>
        <w:t xml:space="preserve">In a first step, the distance is checked if it is greater than 0 and </w:t>
      </w:r>
      <w:r w:rsidR="00771BB6">
        <w:rPr>
          <w:lang w:val="en-US"/>
        </w:rPr>
        <w:t>maximum 1000</w:t>
      </w:r>
      <w:r w:rsidR="00FE0A08">
        <w:rPr>
          <w:lang w:val="en-US"/>
        </w:rPr>
        <w:t xml:space="preserve"> </w:t>
      </w:r>
      <w:r w:rsidRPr="00FC4E25">
        <w:rPr>
          <w:lang w:val="en-US"/>
        </w:rPr>
        <w:t>km. If not, the respective error codes are set and the process terminates.</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the free Space field strength for 1 kW = E_free_1kW</w:t>
      </w:r>
    </w:p>
    <w:p w:rsidR="00563A6B" w:rsidRPr="00FC4E25" w:rsidRDefault="00563A6B" w:rsidP="00042FBA">
      <w:pPr>
        <w:jc w:val="both"/>
        <w:rPr>
          <w:lang w:val="en-US"/>
        </w:rPr>
      </w:pPr>
      <w:r w:rsidRPr="00FC4E25">
        <w:rPr>
          <w:lang w:val="en-US"/>
        </w:rPr>
        <w:t xml:space="preserve">The </w:t>
      </w:r>
      <w:r w:rsidR="00771BB6">
        <w:rPr>
          <w:lang w:val="en-US"/>
        </w:rPr>
        <w:t>free space field strength for 1</w:t>
      </w:r>
      <w:r w:rsidR="00FE0A08">
        <w:rPr>
          <w:lang w:val="en-US"/>
        </w:rPr>
        <w:t xml:space="preserve"> </w:t>
      </w:r>
      <w:r w:rsidRPr="00FC4E25">
        <w:rPr>
          <w:lang w:val="en-US"/>
        </w:rPr>
        <w:t>kW is calculated. This value is required for further steps.</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Is Distance &lt; 1 km?</w:t>
      </w:r>
    </w:p>
    <w:p w:rsidR="00563A6B" w:rsidRPr="00FC4E25" w:rsidRDefault="00771BB6" w:rsidP="00042FBA">
      <w:pPr>
        <w:jc w:val="both"/>
        <w:rPr>
          <w:lang w:val="en-US"/>
        </w:rPr>
      </w:pPr>
      <w:r>
        <w:rPr>
          <w:lang w:val="en-US"/>
        </w:rPr>
        <w:t>If the distance is less than 1</w:t>
      </w:r>
      <w:r w:rsidR="00FE0A08">
        <w:rPr>
          <w:lang w:val="en-US"/>
        </w:rPr>
        <w:t xml:space="preserve"> </w:t>
      </w:r>
      <w:r w:rsidR="00563A6B" w:rsidRPr="00FC4E25">
        <w:rPr>
          <w:lang w:val="en-US"/>
        </w:rPr>
        <w:t>km, then the lan</w:t>
      </w:r>
      <w:r>
        <w:rPr>
          <w:lang w:val="en-US"/>
        </w:rPr>
        <w:t>d- and sea field strength for 1</w:t>
      </w:r>
      <w:r w:rsidR="00FE0A08">
        <w:rPr>
          <w:lang w:val="en-US"/>
        </w:rPr>
        <w:t xml:space="preserve"> </w:t>
      </w:r>
      <w:r w:rsidR="00563A6B" w:rsidRPr="00FC4E25">
        <w:rPr>
          <w:lang w:val="en-US"/>
        </w:rPr>
        <w:t xml:space="preserve">kW are set to the </w:t>
      </w:r>
      <w:r>
        <w:rPr>
          <w:lang w:val="en-US"/>
        </w:rPr>
        <w:t>free space field strength for 1</w:t>
      </w:r>
      <w:r w:rsidR="00FE0A08">
        <w:rPr>
          <w:lang w:val="en-US"/>
        </w:rPr>
        <w:t xml:space="preserve"> </w:t>
      </w:r>
      <w:r w:rsidR="00563A6B" w:rsidRPr="00FC4E25">
        <w:rPr>
          <w:lang w:val="en-US"/>
        </w:rPr>
        <w:t>kW.</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field strength accord</w:t>
      </w:r>
      <w:r w:rsidR="00771BB6">
        <w:rPr>
          <w:rStyle w:val="Fett"/>
          <w:lang w:val="en-US"/>
        </w:rPr>
        <w:t>ing Heff for 10 m &lt; Heff &lt; 3000</w:t>
      </w:r>
      <w:r w:rsidR="00DB0988">
        <w:rPr>
          <w:rStyle w:val="Fett"/>
          <w:lang w:val="en-US"/>
        </w:rPr>
        <w:t xml:space="preserve"> </w:t>
      </w:r>
      <w:r w:rsidRPr="00FC4E25">
        <w:rPr>
          <w:rStyle w:val="Fett"/>
          <w:lang w:val="en-US"/>
        </w:rPr>
        <w:t>m (see separate flow chart)</w:t>
      </w:r>
    </w:p>
    <w:p w:rsidR="00563A6B" w:rsidRPr="00FC4E25" w:rsidRDefault="00563A6B" w:rsidP="00042FBA">
      <w:pPr>
        <w:jc w:val="both"/>
        <w:rPr>
          <w:lang w:val="en-US"/>
        </w:rPr>
      </w:pPr>
      <w:r w:rsidRPr="00FC4E25">
        <w:rPr>
          <w:lang w:val="en-US"/>
        </w:rPr>
        <w:t>This process calculates the 1</w:t>
      </w:r>
      <w:r w:rsidR="00DB0988">
        <w:rPr>
          <w:lang w:val="en-US"/>
        </w:rPr>
        <w:t xml:space="preserve"> </w:t>
      </w:r>
      <w:r w:rsidRPr="00FC4E25">
        <w:rPr>
          <w:lang w:val="en-US"/>
        </w:rPr>
        <w:t>kW field strength for H</w:t>
      </w:r>
      <w:r w:rsidR="00771BB6">
        <w:rPr>
          <w:lang w:val="en-US"/>
        </w:rPr>
        <w:t>eff greater than or equal to 10</w:t>
      </w:r>
      <w:r w:rsidR="009705DE">
        <w:rPr>
          <w:lang w:val="en-US"/>
        </w:rPr>
        <w:t xml:space="preserve"> </w:t>
      </w:r>
      <w:r w:rsidRPr="00FC4E25">
        <w:rPr>
          <w:lang w:val="en-US"/>
        </w:rPr>
        <w:t>m and is described in chapter 5.12.1.</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dh1 and dh10</w:t>
      </w:r>
    </w:p>
    <w:p w:rsidR="00563A6B" w:rsidRPr="00FC4E25" w:rsidRDefault="00563A6B" w:rsidP="00042FBA">
      <w:pPr>
        <w:jc w:val="both"/>
        <w:rPr>
          <w:lang w:val="en-US"/>
        </w:rPr>
      </w:pPr>
      <w:r w:rsidRPr="00FC4E25">
        <w:rPr>
          <w:lang w:val="en-US"/>
        </w:rPr>
        <w:t>The distances dh1 and dh10 are calculated using formulas of Appendix 2 to Annex 5, chapter 1.2.</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L_E10d, S_E10d, L_Edh10, S_Edh10, L_E10dh1, S_E10dh1 and Land_FS_1kW, Sea_FS_1kW (see separate flow chart)</w:t>
      </w:r>
    </w:p>
    <w:p w:rsidR="00563A6B" w:rsidRPr="00FC4E25" w:rsidRDefault="00563A6B" w:rsidP="00042FBA">
      <w:pPr>
        <w:jc w:val="both"/>
        <w:rPr>
          <w:lang w:val="en-US"/>
        </w:rPr>
      </w:pPr>
      <w:r w:rsidRPr="00FC4E25">
        <w:rPr>
          <w:lang w:val="en-US"/>
        </w:rPr>
        <w:t>If the distance is less than dh1, then the land- and sea field strengths for 1 kW are calculated using this process. This process is described in chapter 5.12.2.</w:t>
      </w:r>
    </w:p>
    <w:p w:rsidR="00A05064" w:rsidRPr="00FC4E25" w:rsidRDefault="00A05064" w:rsidP="00042FBA">
      <w:pPr>
        <w:jc w:val="both"/>
        <w:rPr>
          <w:rStyle w:val="Fett"/>
          <w:lang w:val="en-US"/>
        </w:rPr>
      </w:pPr>
    </w:p>
    <w:p w:rsidR="00563A6B" w:rsidRPr="00FC4E25" w:rsidRDefault="00563A6B" w:rsidP="00042FBA">
      <w:pPr>
        <w:jc w:val="both"/>
        <w:rPr>
          <w:rStyle w:val="Fett"/>
          <w:lang w:val="en-US"/>
        </w:rPr>
      </w:pPr>
      <w:r w:rsidRPr="00FC4E25">
        <w:rPr>
          <w:rStyle w:val="Fett"/>
          <w:lang w:val="en-US"/>
        </w:rPr>
        <w:t>Calculate dhx, L_E10dhx, S_E10dhx and Land_FS_1kW, Sea_FS_1kW (see separate flow chart)</w:t>
      </w:r>
    </w:p>
    <w:p w:rsidR="00024F30" w:rsidRPr="00FC4E25" w:rsidRDefault="00563A6B" w:rsidP="00042FBA">
      <w:pPr>
        <w:jc w:val="both"/>
        <w:rPr>
          <w:lang w:val="en-US"/>
        </w:rPr>
      </w:pPr>
      <w:r w:rsidRPr="00FC4E25">
        <w:rPr>
          <w:lang w:val="en-US"/>
        </w:rPr>
        <w:t>If the distance is equal or greater than dh1, then the land- and sea field strengths for 1 kW are calculated using this process. This process is described in chapter 5.12.3.</w:t>
      </w:r>
    </w:p>
    <w:p w:rsidR="00024F30" w:rsidRPr="00FC4E25" w:rsidRDefault="00024F30" w:rsidP="00024F30">
      <w:pPr>
        <w:rPr>
          <w:lang w:val="en-US"/>
        </w:rPr>
      </w:pPr>
      <w:r w:rsidRPr="00FC4E25">
        <w:rPr>
          <w:lang w:val="en-US"/>
        </w:rPr>
        <w:br w:type="page"/>
      </w:r>
    </w:p>
    <w:p w:rsidR="00563A6B" w:rsidRPr="00FC4E25" w:rsidRDefault="00024F30" w:rsidP="00024F30">
      <w:pPr>
        <w:pStyle w:val="berschrift3"/>
        <w:numPr>
          <w:ilvl w:val="2"/>
          <w:numId w:val="16"/>
        </w:numPr>
        <w:rPr>
          <w:lang w:val="en-US"/>
        </w:rPr>
      </w:pPr>
      <w:bookmarkStart w:id="49" w:name="_Toc465836782"/>
      <w:r w:rsidRPr="00FC4E25">
        <w:rPr>
          <w:lang w:val="en-US"/>
        </w:rPr>
        <w:lastRenderedPageBreak/>
        <w:t>Calculate field strengths according Heff for 10</w:t>
      </w:r>
      <w:r w:rsidR="00CA11CE">
        <w:rPr>
          <w:lang w:val="en-US"/>
        </w:rPr>
        <w:t xml:space="preserve"> </w:t>
      </w:r>
      <w:r w:rsidRPr="00FC4E25">
        <w:rPr>
          <w:lang w:val="en-US"/>
        </w:rPr>
        <w:t>m &lt; Heff &lt; 3000</w:t>
      </w:r>
      <w:r w:rsidR="00CA11CE">
        <w:rPr>
          <w:lang w:val="en-US"/>
        </w:rPr>
        <w:t xml:space="preserve"> </w:t>
      </w:r>
      <w:r w:rsidRPr="00FC4E25">
        <w:rPr>
          <w:lang w:val="en-US"/>
        </w:rPr>
        <w:t>m</w:t>
      </w:r>
      <w:bookmarkEnd w:id="49"/>
    </w:p>
    <w:p w:rsidR="00024F30" w:rsidRPr="00FC4E25" w:rsidRDefault="001B6171" w:rsidP="00024F30">
      <w:pPr>
        <w:jc w:val="center"/>
        <w:rPr>
          <w:lang w:val="en-US"/>
        </w:rPr>
      </w:pPr>
      <w:r w:rsidRPr="00FC4E25">
        <w:rPr>
          <w:lang w:val="en-US"/>
        </w:rPr>
        <w:object w:dxaOrig="9249" w:dyaOrig="13410">
          <v:shape id="_x0000_i1062" type="#_x0000_t75" style="width:425.2pt;height:620.9pt;mso-position-horizontal:absolute" o:ole="">
            <v:imagedata r:id="rId84" o:title=""/>
          </v:shape>
          <o:OLEObject Type="Embed" ProgID="Visio.Drawing.11" ShapeID="_x0000_i1062" DrawAspect="Content" ObjectID="_1545810637" r:id="rId85"/>
        </w:object>
      </w:r>
    </w:p>
    <w:p w:rsidR="00024F30" w:rsidRPr="00FC4E25" w:rsidRDefault="00266636" w:rsidP="00024F30">
      <w:pPr>
        <w:rPr>
          <w:lang w:val="en-US"/>
        </w:rPr>
      </w:pPr>
      <w:r w:rsidRPr="00630055">
        <w:rPr>
          <w:rStyle w:val="Fett"/>
          <w:b w:val="0"/>
          <w:color w:val="auto"/>
          <w:lang w:val="en-US"/>
        </w:rPr>
        <w:t>@’15</w:t>
      </w:r>
      <w:r w:rsidR="00024F30" w:rsidRPr="00FC4E25">
        <w:rPr>
          <w:lang w:val="en-US"/>
        </w:rPr>
        <w:br w:type="page"/>
      </w:r>
    </w:p>
    <w:p w:rsidR="00024F30" w:rsidRPr="00FC4E25" w:rsidRDefault="00024F30" w:rsidP="00024F30">
      <w:pPr>
        <w:jc w:val="both"/>
        <w:rPr>
          <w:lang w:val="en-US"/>
        </w:rPr>
      </w:pPr>
      <w:r w:rsidRPr="00FC4E25">
        <w:rPr>
          <w:lang w:val="en-US"/>
        </w:rPr>
        <w:lastRenderedPageBreak/>
        <w:t>This process calculates the land- and sea field strength for 1 kW from the figures if Heff is between 10 and 3000 m.</w:t>
      </w:r>
    </w:p>
    <w:p w:rsidR="00A05064" w:rsidRPr="00FC4E25" w:rsidRDefault="00A05064" w:rsidP="00024F30">
      <w:pPr>
        <w:jc w:val="both"/>
        <w:rPr>
          <w:rStyle w:val="Fett"/>
          <w:lang w:val="en-US"/>
        </w:rPr>
      </w:pPr>
    </w:p>
    <w:p w:rsidR="00024F30" w:rsidRPr="00FC4E25" w:rsidRDefault="00024F30" w:rsidP="00024F30">
      <w:pPr>
        <w:jc w:val="both"/>
        <w:rPr>
          <w:rStyle w:val="Fett"/>
          <w:lang w:val="en-US"/>
        </w:rPr>
      </w:pPr>
      <w:r w:rsidRPr="00FC4E25">
        <w:rPr>
          <w:rStyle w:val="Fett"/>
          <w:lang w:val="en-US"/>
        </w:rPr>
        <w:t>Subroutine Get_figure_FS_Value</w:t>
      </w:r>
    </w:p>
    <w:p w:rsidR="00024F30" w:rsidRPr="00FC4E25" w:rsidRDefault="00024F30" w:rsidP="00024F30">
      <w:pPr>
        <w:jc w:val="both"/>
        <w:rPr>
          <w:lang w:val="en-US"/>
        </w:rPr>
      </w:pPr>
      <w:r w:rsidRPr="00FC4E25">
        <w:rPr>
          <w:lang w:val="en-US"/>
        </w:rPr>
        <w:t>This process determines the figure values and is described in chapter 5.13.</w:t>
      </w:r>
    </w:p>
    <w:p w:rsidR="00711F98" w:rsidRPr="00FC4E25" w:rsidRDefault="00024F30" w:rsidP="00024F30">
      <w:pPr>
        <w:jc w:val="both"/>
        <w:rPr>
          <w:lang w:val="en-US"/>
        </w:rPr>
      </w:pPr>
      <w:r w:rsidRPr="00FC4E25">
        <w:rPr>
          <w:lang w:val="en-US"/>
        </w:rPr>
        <w:t>All the values are interpolated using formulas of Annex 5. The result is the land- and sea field strength for 1 kW.</w:t>
      </w:r>
    </w:p>
    <w:p w:rsidR="00711F98" w:rsidRPr="00FC4E25" w:rsidRDefault="00711F98" w:rsidP="00711F98">
      <w:pPr>
        <w:rPr>
          <w:lang w:val="en-US"/>
        </w:rPr>
      </w:pPr>
      <w:r w:rsidRPr="00FC4E25">
        <w:rPr>
          <w:lang w:val="en-US"/>
        </w:rPr>
        <w:br w:type="page"/>
      </w:r>
    </w:p>
    <w:p w:rsidR="00024F30" w:rsidRPr="00FC4E25" w:rsidRDefault="00711F98" w:rsidP="00711F98">
      <w:pPr>
        <w:pStyle w:val="berschrift3"/>
        <w:numPr>
          <w:ilvl w:val="2"/>
          <w:numId w:val="16"/>
        </w:numPr>
        <w:rPr>
          <w:lang w:val="en-US"/>
        </w:rPr>
      </w:pPr>
      <w:bookmarkStart w:id="50" w:name="_Toc465836783"/>
      <w:r w:rsidRPr="00FC4E25">
        <w:rPr>
          <w:lang w:val="en-US"/>
        </w:rPr>
        <w:lastRenderedPageBreak/>
        <w:t>Calculate L_E10d, S_E10d, L_E10dh10, S_E10dh10, L_Edh1, S_E10dh1 and Land_FS_1kW, Sea_FS_1kW</w:t>
      </w:r>
      <w:bookmarkEnd w:id="50"/>
    </w:p>
    <w:p w:rsidR="00F543B2" w:rsidRPr="00FC4E25" w:rsidRDefault="000911E7" w:rsidP="00F543B2">
      <w:pPr>
        <w:jc w:val="center"/>
        <w:rPr>
          <w:lang w:val="en-US"/>
        </w:rPr>
      </w:pPr>
      <w:r w:rsidRPr="00FC4E25">
        <w:rPr>
          <w:lang w:val="en-US"/>
        </w:rPr>
        <w:object w:dxaOrig="9249" w:dyaOrig="13411">
          <v:shape id="_x0000_i1063" type="#_x0000_t75" style="width:427.75pt;height:624.3pt;mso-position-horizontal:absolute" o:ole="">
            <v:imagedata r:id="rId86" o:title=""/>
          </v:shape>
          <o:OLEObject Type="Embed" ProgID="Visio.Drawing.11" ShapeID="_x0000_i1063" DrawAspect="Content" ObjectID="_1545810638" r:id="rId87"/>
        </w:object>
      </w:r>
    </w:p>
    <w:p w:rsidR="007E153C" w:rsidRPr="00FC4E25" w:rsidRDefault="000911E7" w:rsidP="007E153C">
      <w:pPr>
        <w:jc w:val="both"/>
        <w:rPr>
          <w:lang w:val="en-US"/>
        </w:rPr>
      </w:pPr>
      <w:r w:rsidRPr="00630055">
        <w:rPr>
          <w:rStyle w:val="Fett"/>
          <w:b w:val="0"/>
          <w:color w:val="auto"/>
          <w:lang w:val="en-US"/>
        </w:rPr>
        <w:t>@’15</w:t>
      </w:r>
      <w:r w:rsidR="00F543B2" w:rsidRPr="00FC4E25">
        <w:rPr>
          <w:lang w:val="en-US"/>
        </w:rPr>
        <w:br w:type="page"/>
      </w:r>
      <w:r w:rsidR="007E153C" w:rsidRPr="00FC4E25">
        <w:rPr>
          <w:lang w:val="en-US"/>
        </w:rPr>
        <w:lastRenderedPageBreak/>
        <w:t>This process calculates the land- and sea field strength for 1 kW from the figures if Heff is less than 10 m and the distance is less than dh1.</w:t>
      </w:r>
    </w:p>
    <w:p w:rsidR="00A05064" w:rsidRPr="00FC4E25" w:rsidRDefault="00A05064" w:rsidP="007E153C">
      <w:pPr>
        <w:jc w:val="both"/>
        <w:rPr>
          <w:rStyle w:val="Fett"/>
          <w:lang w:val="en-US"/>
        </w:rPr>
      </w:pPr>
    </w:p>
    <w:p w:rsidR="007E153C" w:rsidRPr="00FC4E25" w:rsidRDefault="007E153C" w:rsidP="007E153C">
      <w:pPr>
        <w:jc w:val="both"/>
        <w:rPr>
          <w:rStyle w:val="Fett"/>
          <w:lang w:val="en-US"/>
        </w:rPr>
      </w:pPr>
      <w:r w:rsidRPr="00FC4E25">
        <w:rPr>
          <w:rStyle w:val="Fett"/>
          <w:lang w:val="en-US"/>
        </w:rPr>
        <w:t>Subroutine Get_figure_FS_Value</w:t>
      </w:r>
    </w:p>
    <w:p w:rsidR="007E153C" w:rsidRPr="00FC4E25" w:rsidRDefault="007E153C" w:rsidP="007E153C">
      <w:pPr>
        <w:jc w:val="both"/>
        <w:rPr>
          <w:lang w:val="en-US"/>
        </w:rPr>
      </w:pPr>
      <w:r w:rsidRPr="00FC4E25">
        <w:rPr>
          <w:lang w:val="en-US"/>
        </w:rPr>
        <w:t>This process determines the figure values and is described in chapter 5.13.</w:t>
      </w:r>
    </w:p>
    <w:p w:rsidR="0050540D" w:rsidRPr="00FC4E25" w:rsidRDefault="007E153C" w:rsidP="007E153C">
      <w:pPr>
        <w:jc w:val="both"/>
        <w:rPr>
          <w:lang w:val="en-US"/>
        </w:rPr>
      </w:pPr>
      <w:r w:rsidRPr="00FC4E25">
        <w:rPr>
          <w:lang w:val="en-US"/>
        </w:rPr>
        <w:t>The whole calculation is based on the formulas of Appendix 2 to Annex 5, chapters 1.2, 2 and 3. The outcome is the land- and sea field strength for 1 kW.</w:t>
      </w:r>
    </w:p>
    <w:p w:rsidR="0050540D" w:rsidRPr="00FC4E25" w:rsidRDefault="0050540D" w:rsidP="0050540D">
      <w:pPr>
        <w:rPr>
          <w:lang w:val="en-US"/>
        </w:rPr>
      </w:pPr>
      <w:r w:rsidRPr="00FC4E25">
        <w:rPr>
          <w:lang w:val="en-US"/>
        </w:rPr>
        <w:br w:type="page"/>
      </w:r>
    </w:p>
    <w:p w:rsidR="00711F98" w:rsidRPr="00FC4E25" w:rsidRDefault="0050540D" w:rsidP="0050540D">
      <w:pPr>
        <w:pStyle w:val="berschrift3"/>
        <w:numPr>
          <w:ilvl w:val="2"/>
          <w:numId w:val="16"/>
        </w:numPr>
        <w:rPr>
          <w:lang w:val="en-US"/>
        </w:rPr>
      </w:pPr>
      <w:bookmarkStart w:id="51" w:name="_Toc465836784"/>
      <w:r w:rsidRPr="00FC4E25">
        <w:rPr>
          <w:lang w:val="en-US"/>
        </w:rPr>
        <w:lastRenderedPageBreak/>
        <w:t>Calculate dhx, L_E10dhx, S_E10dhx and Land_FS_1kW, Sea_FS_1kW</w:t>
      </w:r>
      <w:bookmarkEnd w:id="51"/>
    </w:p>
    <w:p w:rsidR="00A40F34" w:rsidRPr="00FC4E25" w:rsidRDefault="00C46BCB" w:rsidP="00A40F34">
      <w:pPr>
        <w:jc w:val="center"/>
        <w:rPr>
          <w:lang w:val="en-US"/>
        </w:rPr>
      </w:pPr>
      <w:r w:rsidRPr="00FC4E25">
        <w:rPr>
          <w:lang w:val="en-US"/>
        </w:rPr>
        <w:object w:dxaOrig="9249" w:dyaOrig="13411">
          <v:shape id="_x0000_i1064" type="#_x0000_t75" style="width:427.75pt;height:624.3pt" o:ole="">
            <v:imagedata r:id="rId88" o:title=""/>
          </v:shape>
          <o:OLEObject Type="Embed" ProgID="Visio.Drawing.11" ShapeID="_x0000_i1064" DrawAspect="Content" ObjectID="_1545810639" r:id="rId89"/>
        </w:object>
      </w:r>
    </w:p>
    <w:p w:rsidR="00A40F34" w:rsidRPr="00FC4E25" w:rsidRDefault="00C46BCB" w:rsidP="00A40F34">
      <w:pPr>
        <w:jc w:val="both"/>
        <w:rPr>
          <w:lang w:val="en-US"/>
        </w:rPr>
      </w:pPr>
      <w:r w:rsidRPr="00630055">
        <w:rPr>
          <w:rStyle w:val="Fett"/>
          <w:b w:val="0"/>
          <w:color w:val="auto"/>
          <w:lang w:val="en-US"/>
        </w:rPr>
        <w:t>@’15</w:t>
      </w:r>
      <w:r w:rsidR="00A40F34" w:rsidRPr="00FC4E25">
        <w:rPr>
          <w:lang w:val="en-US"/>
        </w:rPr>
        <w:br w:type="page"/>
      </w:r>
      <w:r w:rsidR="00A40F34" w:rsidRPr="00FC4E25">
        <w:rPr>
          <w:lang w:val="en-US"/>
        </w:rPr>
        <w:lastRenderedPageBreak/>
        <w:t>This process calculates the land- and sea field strength for 1 kW from the figures if Heff is less than 10 m and the distance is equal or greater than dh1.</w:t>
      </w:r>
    </w:p>
    <w:p w:rsidR="00A05064" w:rsidRPr="00FC4E25" w:rsidRDefault="00A05064" w:rsidP="00A40F34">
      <w:pPr>
        <w:jc w:val="both"/>
        <w:rPr>
          <w:rStyle w:val="Fett"/>
          <w:lang w:val="en-US"/>
        </w:rPr>
      </w:pPr>
    </w:p>
    <w:p w:rsidR="00A40F34" w:rsidRPr="00FC4E25" w:rsidRDefault="00A40F34" w:rsidP="00A40F34">
      <w:pPr>
        <w:jc w:val="both"/>
        <w:rPr>
          <w:rStyle w:val="Fett"/>
          <w:lang w:val="en-US"/>
        </w:rPr>
      </w:pPr>
      <w:r w:rsidRPr="00FC4E25">
        <w:rPr>
          <w:rStyle w:val="Fett"/>
          <w:lang w:val="en-US"/>
        </w:rPr>
        <w:t>Subroutine Get_figure_FS_Value</w:t>
      </w:r>
    </w:p>
    <w:p w:rsidR="00A40F34" w:rsidRPr="00FC4E25" w:rsidRDefault="00A40F34" w:rsidP="00A40F34">
      <w:pPr>
        <w:jc w:val="both"/>
        <w:rPr>
          <w:lang w:val="en-US"/>
        </w:rPr>
      </w:pPr>
      <w:r w:rsidRPr="00FC4E25">
        <w:rPr>
          <w:lang w:val="en-US"/>
        </w:rPr>
        <w:t>This process determines the figure values and is described in chapter 5.13.</w:t>
      </w:r>
    </w:p>
    <w:p w:rsidR="00961831" w:rsidRPr="00FC4E25" w:rsidRDefault="00A40F34" w:rsidP="00A40F34">
      <w:pPr>
        <w:jc w:val="both"/>
        <w:rPr>
          <w:lang w:val="en-US"/>
        </w:rPr>
      </w:pPr>
      <w:r w:rsidRPr="00FC4E25">
        <w:rPr>
          <w:lang w:val="en-US"/>
        </w:rPr>
        <w:t>The whole calculation is based on the formulas of Appendix 2 to Annex 5, chapters 1.2, 2 and 3. The outcome is the land- and sea field strength for 1 kW.</w:t>
      </w:r>
    </w:p>
    <w:p w:rsidR="00961831" w:rsidRPr="00FC4E25" w:rsidRDefault="00961831" w:rsidP="00961831">
      <w:pPr>
        <w:rPr>
          <w:lang w:val="en-US"/>
        </w:rPr>
      </w:pPr>
      <w:r w:rsidRPr="00FC4E25">
        <w:rPr>
          <w:lang w:val="en-US"/>
        </w:rPr>
        <w:br w:type="page"/>
      </w:r>
    </w:p>
    <w:p w:rsidR="0050540D" w:rsidRPr="00FC4E25" w:rsidRDefault="00961831" w:rsidP="00961831">
      <w:pPr>
        <w:pStyle w:val="berschrift2"/>
        <w:numPr>
          <w:ilvl w:val="1"/>
          <w:numId w:val="16"/>
        </w:numPr>
        <w:rPr>
          <w:lang w:val="en-US"/>
        </w:rPr>
      </w:pPr>
      <w:bookmarkStart w:id="52" w:name="_Toc465836785"/>
      <w:r w:rsidRPr="00FC4E25">
        <w:rPr>
          <w:lang w:val="en-US"/>
        </w:rPr>
        <w:lastRenderedPageBreak/>
        <w:t>Subroutine Get_figure_FS_value</w:t>
      </w:r>
      <w:bookmarkEnd w:id="52"/>
    </w:p>
    <w:p w:rsidR="00961831" w:rsidRPr="00FC4E25" w:rsidRDefault="00A02D34" w:rsidP="00961831">
      <w:pPr>
        <w:rPr>
          <w:lang w:val="en-US"/>
        </w:rPr>
      </w:pPr>
      <w:r w:rsidRPr="00FC4E25">
        <w:rPr>
          <w:lang w:val="en-US"/>
        </w:rPr>
        <w:object w:dxaOrig="9249" w:dyaOrig="13411">
          <v:shape id="_x0000_i1065" type="#_x0000_t75" style="width:6in;height:629.35pt" o:ole="">
            <v:imagedata r:id="rId90" o:title=""/>
          </v:shape>
          <o:OLEObject Type="Embed" ProgID="Visio.Drawing.11" ShapeID="_x0000_i1065" DrawAspect="Content" ObjectID="_1545810640" r:id="rId91"/>
        </w:object>
      </w:r>
    </w:p>
    <w:p w:rsidR="00961831" w:rsidRPr="00FC4E25" w:rsidRDefault="00A02D34" w:rsidP="00961831">
      <w:pPr>
        <w:jc w:val="both"/>
        <w:rPr>
          <w:lang w:val="en-US"/>
        </w:rPr>
      </w:pPr>
      <w:r w:rsidRPr="00630055">
        <w:rPr>
          <w:rStyle w:val="Fett"/>
          <w:b w:val="0"/>
          <w:color w:val="auto"/>
          <w:lang w:val="en-US"/>
        </w:rPr>
        <w:t>@’15</w:t>
      </w:r>
      <w:r w:rsidR="00961831" w:rsidRPr="00FC4E25">
        <w:rPr>
          <w:lang w:val="en-US"/>
        </w:rPr>
        <w:br w:type="page"/>
      </w:r>
      <w:r w:rsidR="00961831" w:rsidRPr="00FC4E25">
        <w:rPr>
          <w:lang w:val="en-US"/>
        </w:rPr>
        <w:lastRenderedPageBreak/>
        <w:t>This process gets one figure value for the land field strength and one for the sea field strength from the field strength curves.</w:t>
      </w:r>
    </w:p>
    <w:p w:rsidR="00961831" w:rsidRPr="00FC4E25" w:rsidRDefault="00961831" w:rsidP="00961831">
      <w:pPr>
        <w:jc w:val="both"/>
        <w:rPr>
          <w:lang w:val="en-US"/>
        </w:rPr>
      </w:pPr>
      <w:r w:rsidRPr="00FC4E25">
        <w:rPr>
          <w:lang w:val="en-US"/>
        </w:rPr>
        <w:t>The field strength values are stored for the following distances (km):</w:t>
      </w:r>
    </w:p>
    <w:p w:rsidR="00961831" w:rsidRPr="00FC4E25" w:rsidRDefault="00961831" w:rsidP="00961831">
      <w:pPr>
        <w:pStyle w:val="KeinLeerraum"/>
        <w:rPr>
          <w:lang w:val="en-US"/>
        </w:rPr>
      </w:pPr>
      <w:r w:rsidRPr="00FC4E25">
        <w:rPr>
          <w:lang w:val="en-US"/>
        </w:rPr>
        <w:tab/>
        <w:t>1, 2, 3, 4, 5, 6, 7, 8, 9, 10, 11, 12, 13, 14, 15,</w:t>
      </w:r>
    </w:p>
    <w:p w:rsidR="00961831" w:rsidRPr="00FC4E25" w:rsidRDefault="00961831" w:rsidP="00961831">
      <w:pPr>
        <w:pStyle w:val="KeinLeerraum"/>
        <w:rPr>
          <w:lang w:val="en-US"/>
        </w:rPr>
      </w:pPr>
      <w:r w:rsidRPr="00FC4E25">
        <w:rPr>
          <w:lang w:val="en-US"/>
        </w:rPr>
        <w:tab/>
        <w:t>16, 17, 18, 19, 20, 25, 30, 35, 40, 45, 50, 55, 60,</w:t>
      </w:r>
    </w:p>
    <w:p w:rsidR="00961831" w:rsidRPr="00FC4E25" w:rsidRDefault="00961831" w:rsidP="00961831">
      <w:pPr>
        <w:pStyle w:val="KeinLeerraum"/>
        <w:rPr>
          <w:lang w:val="en-US"/>
        </w:rPr>
      </w:pPr>
      <w:r w:rsidRPr="00FC4E25">
        <w:rPr>
          <w:lang w:val="en-US"/>
        </w:rPr>
        <w:tab/>
        <w:t>65, 70, 75, 80, 85, 90, 95, 100, 110, 120, 130, 140,</w:t>
      </w:r>
    </w:p>
    <w:p w:rsidR="00961831" w:rsidRPr="00FC4E25" w:rsidRDefault="00961831" w:rsidP="00961831">
      <w:pPr>
        <w:pStyle w:val="KeinLeerraum"/>
        <w:rPr>
          <w:lang w:val="en-US"/>
        </w:rPr>
      </w:pPr>
      <w:r w:rsidRPr="00FC4E25">
        <w:rPr>
          <w:lang w:val="en-US"/>
        </w:rPr>
        <w:tab/>
        <w:t>150, 160, 170, 180, 190, 200, 225, 250, 275, 300,</w:t>
      </w:r>
    </w:p>
    <w:p w:rsidR="00961831" w:rsidRPr="00FC4E25" w:rsidRDefault="00961831" w:rsidP="00961831">
      <w:pPr>
        <w:pStyle w:val="KeinLeerraum"/>
        <w:rPr>
          <w:lang w:val="en-US"/>
        </w:rPr>
      </w:pPr>
      <w:r w:rsidRPr="00FC4E25">
        <w:rPr>
          <w:lang w:val="en-US"/>
        </w:rPr>
        <w:tab/>
        <w:t>325, 350, 375, 400, 425, 450, 475, 500, 525, 550,</w:t>
      </w:r>
    </w:p>
    <w:p w:rsidR="00961831" w:rsidRPr="00FC4E25" w:rsidRDefault="00961831" w:rsidP="00961831">
      <w:pPr>
        <w:pStyle w:val="KeinLeerraum"/>
        <w:rPr>
          <w:lang w:val="en-US"/>
        </w:rPr>
      </w:pPr>
      <w:r w:rsidRPr="00FC4E25">
        <w:rPr>
          <w:lang w:val="en-US"/>
        </w:rPr>
        <w:tab/>
        <w:t>575, 600, 625, 650, 675, 700, 725, 750, 775, 800,</w:t>
      </w:r>
    </w:p>
    <w:p w:rsidR="00961831" w:rsidRPr="00FC4E25" w:rsidRDefault="00961831" w:rsidP="00961831">
      <w:pPr>
        <w:pStyle w:val="KeinLeerraum"/>
        <w:rPr>
          <w:lang w:val="en-US"/>
        </w:rPr>
      </w:pPr>
      <w:r w:rsidRPr="00FC4E25">
        <w:rPr>
          <w:lang w:val="en-US"/>
        </w:rPr>
        <w:tab/>
        <w:t>825, 850, 875, 900, 925, 950, 975, 1000</w:t>
      </w:r>
    </w:p>
    <w:p w:rsidR="00961831" w:rsidRPr="00FC4E25" w:rsidRDefault="00961831" w:rsidP="00961831">
      <w:pPr>
        <w:pStyle w:val="KeinLeerraum"/>
        <w:rPr>
          <w:lang w:val="en-US"/>
        </w:rPr>
      </w:pPr>
    </w:p>
    <w:p w:rsidR="00961831" w:rsidRPr="00FC4E25" w:rsidRDefault="00961831" w:rsidP="00961831">
      <w:pPr>
        <w:jc w:val="both"/>
        <w:rPr>
          <w:lang w:val="en-US"/>
        </w:rPr>
      </w:pPr>
      <w:r w:rsidRPr="00FC4E25">
        <w:rPr>
          <w:lang w:val="en-US"/>
        </w:rPr>
        <w:t>For each distance, the field strength values for the following effective antenna heights are stored:</w:t>
      </w:r>
    </w:p>
    <w:p w:rsidR="00961831" w:rsidRPr="00FC4E25" w:rsidRDefault="00961831" w:rsidP="00961831">
      <w:pPr>
        <w:jc w:val="both"/>
        <w:rPr>
          <w:lang w:val="en-US"/>
        </w:rPr>
      </w:pPr>
      <w:r w:rsidRPr="00FC4E25">
        <w:rPr>
          <w:lang w:val="en-US"/>
        </w:rPr>
        <w:tab/>
        <w:t>10, 20, 37.5, 75, 150, 300, 600, 1200 m and the maximum field strength (for 1</w:t>
      </w:r>
      <w:r w:rsidR="00596513">
        <w:rPr>
          <w:lang w:val="en-US"/>
        </w:rPr>
        <w:t xml:space="preserve"> </w:t>
      </w:r>
      <w:r w:rsidRPr="00FC4E25">
        <w:rPr>
          <w:lang w:val="en-US"/>
        </w:rPr>
        <w:t>kW).</w:t>
      </w:r>
    </w:p>
    <w:p w:rsidR="00961831" w:rsidRPr="00FC4E25" w:rsidRDefault="00961831" w:rsidP="00961831">
      <w:pPr>
        <w:jc w:val="both"/>
        <w:rPr>
          <w:lang w:val="en-US"/>
        </w:rPr>
      </w:pPr>
      <w:r w:rsidRPr="00FC4E25">
        <w:rPr>
          <w:lang w:val="en-US"/>
        </w:rPr>
        <w:t>All this values are stored for the frequencies 100, 600 and 2000 MHz and for time percentages 1, 10 and 50%.</w:t>
      </w:r>
    </w:p>
    <w:p w:rsidR="00961831" w:rsidRPr="00FC4E25" w:rsidRDefault="00961831" w:rsidP="00961831">
      <w:pPr>
        <w:jc w:val="both"/>
        <w:rPr>
          <w:lang w:val="en-US"/>
        </w:rPr>
      </w:pPr>
      <w:r w:rsidRPr="00FC4E25">
        <w:rPr>
          <w:lang w:val="en-US"/>
        </w:rPr>
        <w:t>For the sea field strength there are two sets of data, one for cold sea and one for warm sea.</w:t>
      </w:r>
    </w:p>
    <w:p w:rsidR="000A7216" w:rsidRPr="00FC4E25" w:rsidRDefault="00961831" w:rsidP="00961831">
      <w:pPr>
        <w:jc w:val="both"/>
        <w:rPr>
          <w:lang w:val="en-US"/>
        </w:rPr>
      </w:pPr>
      <w:r w:rsidRPr="00FC4E25">
        <w:rPr>
          <w:lang w:val="en-US"/>
        </w:rPr>
        <w:t>In this process, the selection of the required data elements is done taking into account the frequency, the time percentage, the sea temperature, the effective antenna height and the distance.</w:t>
      </w:r>
    </w:p>
    <w:p w:rsidR="000A7216" w:rsidRPr="00FC4E25" w:rsidRDefault="000A7216" w:rsidP="000A7216">
      <w:pPr>
        <w:rPr>
          <w:lang w:val="en-US"/>
        </w:rPr>
      </w:pPr>
      <w:r w:rsidRPr="00FC4E25">
        <w:rPr>
          <w:lang w:val="en-US"/>
        </w:rPr>
        <w:br w:type="page"/>
      </w:r>
    </w:p>
    <w:p w:rsidR="000A7216" w:rsidRPr="00C85C1D" w:rsidRDefault="000A7216" w:rsidP="000A7216">
      <w:pPr>
        <w:pStyle w:val="berschrift2"/>
        <w:numPr>
          <w:ilvl w:val="1"/>
          <w:numId w:val="16"/>
        </w:numPr>
        <w:rPr>
          <w:lang w:val="en-US"/>
        </w:rPr>
      </w:pPr>
      <w:bookmarkStart w:id="53" w:name="_Toc465836786"/>
      <w:r w:rsidRPr="00C85C1D">
        <w:rPr>
          <w:lang w:val="en-US"/>
        </w:rPr>
        <w:lastRenderedPageBreak/>
        <w:t>Subroutine New_coordinates</w:t>
      </w:r>
      <w:bookmarkEnd w:id="53"/>
    </w:p>
    <w:p w:rsidR="00BB692E" w:rsidRDefault="00BB692E" w:rsidP="000A7216">
      <w:pPr>
        <w:jc w:val="both"/>
        <w:rPr>
          <w:lang w:val="en-US"/>
        </w:rPr>
      </w:pPr>
      <w:r w:rsidRPr="00FC4E25">
        <w:rPr>
          <w:lang w:val="en-US"/>
        </w:rPr>
        <w:object w:dxaOrig="9249" w:dyaOrig="13411">
          <v:shape id="_x0000_i1066" type="#_x0000_t75" style="width:435.4pt;height:631.9pt" o:ole="">
            <v:imagedata r:id="rId92" o:title=""/>
          </v:shape>
          <o:OLEObject Type="Embed" ProgID="Visio.Drawing.11" ShapeID="_x0000_i1066" DrawAspect="Content" ObjectID="_1545810641" r:id="rId93"/>
        </w:object>
      </w:r>
    </w:p>
    <w:p w:rsidR="007732A5" w:rsidRPr="00FC4E25" w:rsidRDefault="00BB692E" w:rsidP="000A7216">
      <w:pPr>
        <w:jc w:val="both"/>
        <w:rPr>
          <w:lang w:val="en-US"/>
        </w:rPr>
      </w:pPr>
      <w:r>
        <w:rPr>
          <w:lang w:val="en-US"/>
        </w:rPr>
        <w:t>@’15</w:t>
      </w:r>
      <w:r w:rsidR="000A7216" w:rsidRPr="00FC4E25">
        <w:rPr>
          <w:lang w:val="en-US"/>
        </w:rPr>
        <w:br w:type="page"/>
      </w:r>
      <w:r w:rsidR="000A7216" w:rsidRPr="00FC4E25">
        <w:rPr>
          <w:lang w:val="en-US"/>
        </w:rPr>
        <w:lastRenderedPageBreak/>
        <w:t>This process calculates the new co-ordinates starting from the co-ordinates of a known point going into the known direction with a known distance.</w:t>
      </w:r>
    </w:p>
    <w:p w:rsidR="007732A5" w:rsidRPr="00FC4E25" w:rsidRDefault="007732A5" w:rsidP="007732A5">
      <w:pPr>
        <w:rPr>
          <w:lang w:val="en-US"/>
        </w:rPr>
      </w:pPr>
      <w:r w:rsidRPr="00FC4E25">
        <w:rPr>
          <w:lang w:val="en-US"/>
        </w:rPr>
        <w:br w:type="page"/>
      </w:r>
    </w:p>
    <w:p w:rsidR="000A7216" w:rsidRPr="00FC4E25" w:rsidRDefault="007732A5" w:rsidP="007732A5">
      <w:pPr>
        <w:pStyle w:val="berschrift1"/>
        <w:numPr>
          <w:ilvl w:val="0"/>
          <w:numId w:val="16"/>
        </w:numPr>
        <w:rPr>
          <w:lang w:val="en-US"/>
        </w:rPr>
      </w:pPr>
      <w:bookmarkStart w:id="54" w:name="_Toc465836787"/>
      <w:r w:rsidRPr="00FC4E25">
        <w:rPr>
          <w:lang w:val="en-US"/>
        </w:rPr>
        <w:lastRenderedPageBreak/>
        <w:t>Storage format of the height data</w:t>
      </w:r>
      <w:bookmarkEnd w:id="54"/>
    </w:p>
    <w:p w:rsidR="007732A5" w:rsidRPr="00FC4E25" w:rsidRDefault="007732A5" w:rsidP="007732A5">
      <w:pPr>
        <w:jc w:val="both"/>
        <w:rPr>
          <w:lang w:val="en-US"/>
        </w:rPr>
      </w:pPr>
      <w:r w:rsidRPr="00FC4E25">
        <w:rPr>
          <w:lang w:val="en-US"/>
        </w:rPr>
        <w:t>The height data used by the HCM programs (Mobile Service and Fixed Service) may come from different sources.</w:t>
      </w:r>
    </w:p>
    <w:p w:rsidR="007732A5" w:rsidRPr="00FC4E25" w:rsidRDefault="007732A5" w:rsidP="007732A5">
      <w:pPr>
        <w:jc w:val="both"/>
        <w:rPr>
          <w:lang w:val="en-US"/>
        </w:rPr>
      </w:pPr>
      <w:r w:rsidRPr="00FC4E25">
        <w:rPr>
          <w:lang w:val="en-US"/>
        </w:rPr>
        <w:t>Some data may come from military source (Digital Terrain Elevation Data (DTED) Level 1 Coverage); some data are may come from national geographic institutes.</w:t>
      </w:r>
    </w:p>
    <w:p w:rsidR="007732A5" w:rsidRPr="00FC4E25" w:rsidRDefault="007732A5" w:rsidP="007732A5">
      <w:pPr>
        <w:jc w:val="both"/>
        <w:rPr>
          <w:lang w:val="en-US"/>
        </w:rPr>
      </w:pPr>
      <w:r w:rsidRPr="00FC4E25">
        <w:rPr>
          <w:lang w:val="en-US"/>
        </w:rPr>
        <w:t>A fallback possibility to get terrain height data is to use GTOPO30 data. This data is free available at the Internet, but it only has a resolution of 30 seconds (approximately 1 km). GTOPO30 data converted to the HCM format are available at the Internet site of the HCM Agreement (</w:t>
      </w:r>
      <w:hyperlink r:id="rId94" w:history="1">
        <w:r w:rsidRPr="00FC4E25">
          <w:rPr>
            <w:rStyle w:val="Hyperlink"/>
            <w:lang w:val="en-US"/>
          </w:rPr>
          <w:t>http://hcm.bundesnetzagentur.de</w:t>
        </w:r>
      </w:hyperlink>
      <w:r w:rsidRPr="00FC4E25">
        <w:rPr>
          <w:lang w:val="en-US"/>
        </w:rPr>
        <w:t>).</w:t>
      </w:r>
    </w:p>
    <w:p w:rsidR="007732A5" w:rsidRPr="00FC4E25" w:rsidRDefault="007732A5" w:rsidP="007732A5">
      <w:pPr>
        <w:jc w:val="both"/>
        <w:rPr>
          <w:lang w:val="en-US"/>
        </w:rPr>
      </w:pPr>
      <w:r w:rsidRPr="00FC4E25">
        <w:rPr>
          <w:lang w:val="en-US"/>
        </w:rPr>
        <w:t>A second fallback possibility is to use the SRTM3 topo data, converted to HCM format. This data has a resolution of 3 seconds by 3 seconds but is only available for latitudes from 61S to 61N. This data is measured from the space and therefor all heights are not the heights above sea level, but the heights include the morphology (e.g. heights of buildings, forests, …). This data is also available on the Internet site of the HCM Agreement.</w:t>
      </w:r>
    </w:p>
    <w:p w:rsidR="007732A5" w:rsidRPr="00FC4E25" w:rsidRDefault="007732A5" w:rsidP="007732A5">
      <w:pPr>
        <w:jc w:val="both"/>
        <w:rPr>
          <w:lang w:val="en-US"/>
        </w:rPr>
      </w:pPr>
      <w:r w:rsidRPr="00FC4E25">
        <w:rPr>
          <w:lang w:val="en-US"/>
        </w:rPr>
        <w:t>The HCM terrain height data has a resolution of 3 seconds in the North - South direction and 3 or 6 seconds in the East – West direction (depending on the latitude). If the latitude is less than 50 degrees (North or South), the resolution is 3 seconds, if the latitude is greater or equal to 50 degrees, the resolution is 6 seconds.</w:t>
      </w:r>
    </w:p>
    <w:p w:rsidR="007732A5" w:rsidRPr="00FC4E25" w:rsidRDefault="007732A5" w:rsidP="007732A5">
      <w:pPr>
        <w:jc w:val="both"/>
        <w:rPr>
          <w:lang w:val="en-US"/>
        </w:rPr>
      </w:pPr>
      <w:r w:rsidRPr="00FC4E25">
        <w:rPr>
          <w:lang w:val="en-US"/>
        </w:rPr>
        <w:t>All source data has to be converted to WGS84 format and to the above-mentioned resolution. Data from different sources needs to be combined to a common database covering all HCM Agreement Signatory countries (plus an additional range of approximately 100 km).</w:t>
      </w:r>
    </w:p>
    <w:p w:rsidR="001827CA" w:rsidRPr="00FC4E25" w:rsidRDefault="001827CA" w:rsidP="001827CA">
      <w:pPr>
        <w:jc w:val="both"/>
        <w:rPr>
          <w:lang w:val="en-US"/>
        </w:rPr>
      </w:pPr>
      <w:r w:rsidRPr="00FC4E25">
        <w:rPr>
          <w:lang w:val="en-US"/>
        </w:rPr>
        <w:t>The storage format of this data is:</w:t>
      </w:r>
    </w:p>
    <w:p w:rsidR="001827CA" w:rsidRPr="00FC4E25" w:rsidRDefault="001827CA" w:rsidP="001827CA">
      <w:pPr>
        <w:pStyle w:val="Listenabsatz"/>
        <w:numPr>
          <w:ilvl w:val="0"/>
          <w:numId w:val="18"/>
        </w:numPr>
        <w:jc w:val="both"/>
        <w:rPr>
          <w:lang w:val="en-US"/>
        </w:rPr>
      </w:pPr>
      <w:r w:rsidRPr="00FC4E25">
        <w:rPr>
          <w:lang w:val="en-US"/>
        </w:rPr>
        <w:t xml:space="preserve">All elevation data consists of 2 </w:t>
      </w:r>
      <w:r w:rsidR="00EE1BC6">
        <w:rPr>
          <w:lang w:val="en-US"/>
        </w:rPr>
        <w:t>b</w:t>
      </w:r>
      <w:r w:rsidRPr="00FC4E25">
        <w:rPr>
          <w:lang w:val="en-US"/>
        </w:rPr>
        <w:t xml:space="preserve">ytes Integer-values (Fixed Binary integers). If the elevation value is negative, first the MSB (Bit #15) has to be cleared and second the complement has to be built to get the correct elevation value. </w:t>
      </w:r>
    </w:p>
    <w:p w:rsidR="001827CA" w:rsidRPr="00FC4E25" w:rsidRDefault="001827CA" w:rsidP="001827CA">
      <w:pPr>
        <w:pStyle w:val="Listenabsatz"/>
        <w:jc w:val="both"/>
        <w:rPr>
          <w:lang w:val="en-US"/>
        </w:rPr>
      </w:pPr>
    </w:p>
    <w:p w:rsidR="001827CA" w:rsidRPr="00FC4E25" w:rsidRDefault="001827CA" w:rsidP="001827CA">
      <w:pPr>
        <w:pStyle w:val="Listenabsatz"/>
        <w:numPr>
          <w:ilvl w:val="0"/>
          <w:numId w:val="18"/>
        </w:numPr>
        <w:jc w:val="both"/>
        <w:rPr>
          <w:lang w:val="en-US"/>
        </w:rPr>
      </w:pPr>
      <w:r w:rsidRPr="00FC4E25">
        <w:rPr>
          <w:lang w:val="en-US"/>
        </w:rPr>
        <w:t>Terrain data of a 5 x 5 minute square (approximately 9 x 5 km) is combined in one data-record. Strips in the North and East are added to the data inside the square. The reason is: If you want to have the elevation of a given point, in most cases this point is located between 4 points in the grid of the stored data. To get the correct elevation, you have to interpolate between these 4 points. The western and southern grid-points are always present (example: wanted point 8 degrees 0 minute 1 second → record 8 degrees 0 minute to 5 minutes is read; so the western grid-point (= 8 degrees 0 minute 0 second) is present. In the case where the wanted point is for example 8 degrees 4 minutes 59 seconds, the eastern grid-point is 8 degrees 5 minutes 0 second. Normally this point is not inside the read record, but part of another record (8 degrees 5 minutes to 10 minutes). To prevent the program from reading an additional record, the strip 5 minutes 0 second is added to the record 0 minute to 5 minutes. For the same reason, a strip in the North is also added. It is therefore possible to get the right elevation of a wanted point reading only one record of data.</w:t>
      </w:r>
    </w:p>
    <w:p w:rsidR="001827CA" w:rsidRPr="00FC4E25" w:rsidRDefault="001827CA" w:rsidP="001827CA">
      <w:pPr>
        <w:pStyle w:val="Listenabsatz"/>
        <w:jc w:val="both"/>
        <w:rPr>
          <w:lang w:val="en-US"/>
        </w:rPr>
      </w:pPr>
    </w:p>
    <w:p w:rsidR="007732A5" w:rsidRPr="00FC4E25" w:rsidRDefault="001827CA" w:rsidP="001827CA">
      <w:pPr>
        <w:pStyle w:val="Listenabsatz"/>
        <w:numPr>
          <w:ilvl w:val="0"/>
          <w:numId w:val="18"/>
        </w:numPr>
        <w:jc w:val="both"/>
        <w:rPr>
          <w:lang w:val="en-US"/>
        </w:rPr>
      </w:pPr>
      <w:r w:rsidRPr="00FC4E25">
        <w:rPr>
          <w:lang w:val="en-US"/>
        </w:rPr>
        <w:t>12 x 12 records (=144 records; =1 x 1 degree) are stored in one file.</w:t>
      </w:r>
    </w:p>
    <w:p w:rsidR="003609AD" w:rsidRPr="00FC4E25" w:rsidRDefault="003609AD">
      <w:pPr>
        <w:rPr>
          <w:lang w:val="en-US"/>
        </w:rPr>
      </w:pPr>
      <w:r w:rsidRPr="00FC4E25">
        <w:rPr>
          <w:lang w:val="en-US"/>
        </w:rPr>
        <w:br w:type="page"/>
      </w:r>
    </w:p>
    <w:p w:rsidR="003609AD" w:rsidRPr="00FC4E25" w:rsidRDefault="003609AD" w:rsidP="00946764">
      <w:pPr>
        <w:pStyle w:val="Listenabsatz"/>
        <w:numPr>
          <w:ilvl w:val="0"/>
          <w:numId w:val="18"/>
        </w:numPr>
        <w:tabs>
          <w:tab w:val="left" w:pos="0"/>
          <w:tab w:val="left" w:pos="568"/>
          <w:tab w:val="left" w:pos="708"/>
          <w:tab w:val="left" w:pos="1416"/>
          <w:tab w:val="left" w:pos="2124"/>
          <w:tab w:val="left" w:pos="2832"/>
          <w:tab w:val="left" w:pos="3540"/>
          <w:tab w:val="left" w:pos="4248"/>
          <w:tab w:val="left" w:pos="4956"/>
          <w:tab w:val="left" w:pos="5664"/>
          <w:tab w:val="left" w:pos="6372"/>
          <w:tab w:val="left" w:pos="7080"/>
          <w:tab w:val="left" w:pos="7788"/>
        </w:tabs>
        <w:jc w:val="both"/>
        <w:rPr>
          <w:lang w:val="en-US"/>
        </w:rPr>
      </w:pPr>
      <w:r w:rsidRPr="00FC4E25">
        <w:rPr>
          <w:lang w:val="en-US"/>
        </w:rPr>
        <w:lastRenderedPageBreak/>
        <w:t>The filename is (example): E007N50.63E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998"/>
        <w:gridCol w:w="5180"/>
      </w:tblGrid>
      <w:tr w:rsidR="00472E7A" w:rsidRPr="00D34C04" w:rsidTr="00472E7A">
        <w:tc>
          <w:tcPr>
            <w:tcW w:w="934" w:type="dxa"/>
          </w:tcPr>
          <w:p w:rsidR="00472E7A" w:rsidRPr="00FC4E25" w:rsidRDefault="00472E7A" w:rsidP="00472E7A">
            <w:pPr>
              <w:jc w:val="both"/>
              <w:rPr>
                <w:lang w:val="en-US"/>
              </w:rPr>
            </w:pPr>
            <w:r w:rsidRPr="00FC4E25">
              <w:rPr>
                <w:lang w:val="en-US"/>
              </w:rPr>
              <w:t>where</w:t>
            </w:r>
          </w:p>
        </w:tc>
        <w:tc>
          <w:tcPr>
            <w:tcW w:w="998" w:type="dxa"/>
          </w:tcPr>
          <w:p w:rsidR="00472E7A" w:rsidRPr="00FC4E25" w:rsidRDefault="00472E7A" w:rsidP="00472E7A">
            <w:pPr>
              <w:jc w:val="right"/>
              <w:rPr>
                <w:lang w:val="en-US"/>
              </w:rPr>
            </w:pPr>
            <w:r w:rsidRPr="00FC4E25">
              <w:rPr>
                <w:lang w:val="en-US"/>
              </w:rPr>
              <w:t>E007 =</w:t>
            </w:r>
          </w:p>
        </w:tc>
        <w:tc>
          <w:tcPr>
            <w:tcW w:w="5180" w:type="dxa"/>
          </w:tcPr>
          <w:p w:rsidR="00472E7A" w:rsidRPr="00FC4E25" w:rsidRDefault="00472E7A" w:rsidP="00472E7A">
            <w:pPr>
              <w:jc w:val="both"/>
              <w:rPr>
                <w:lang w:val="en-US"/>
              </w:rPr>
            </w:pPr>
            <w:r w:rsidRPr="00FC4E25">
              <w:rPr>
                <w:lang w:val="en-US"/>
              </w:rPr>
              <w:t>Longitude of the South-West corner</w:t>
            </w:r>
          </w:p>
        </w:tc>
      </w:tr>
      <w:tr w:rsidR="00472E7A" w:rsidRPr="00D34C04"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N50 =</w:t>
            </w:r>
          </w:p>
        </w:tc>
        <w:tc>
          <w:tcPr>
            <w:tcW w:w="5180" w:type="dxa"/>
          </w:tcPr>
          <w:p w:rsidR="00472E7A" w:rsidRPr="00FC4E25" w:rsidRDefault="00472E7A" w:rsidP="00472E7A">
            <w:pPr>
              <w:jc w:val="both"/>
              <w:rPr>
                <w:lang w:val="en-US"/>
              </w:rPr>
            </w:pPr>
            <w:r w:rsidRPr="00FC4E25">
              <w:rPr>
                <w:lang w:val="en-US"/>
              </w:rPr>
              <w:t>Latitude of the South-West corner</w:t>
            </w:r>
          </w:p>
        </w:tc>
      </w:tr>
      <w:tr w:rsidR="00472E7A" w:rsidRPr="00D34C04"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63 =</w:t>
            </w:r>
          </w:p>
        </w:tc>
        <w:tc>
          <w:tcPr>
            <w:tcW w:w="5180" w:type="dxa"/>
          </w:tcPr>
          <w:p w:rsidR="00472E7A" w:rsidRPr="00FC4E25" w:rsidRDefault="00472E7A" w:rsidP="00472E7A">
            <w:pPr>
              <w:jc w:val="both"/>
              <w:rPr>
                <w:lang w:val="en-US"/>
              </w:rPr>
            </w:pPr>
            <w:r w:rsidRPr="00FC4E25">
              <w:rPr>
                <w:lang w:val="en-US"/>
              </w:rPr>
              <w:t>Resolution in seconds longitude (6) and latitude (3)</w:t>
            </w:r>
          </w:p>
        </w:tc>
      </w:tr>
      <w:tr w:rsidR="00472E7A" w:rsidRPr="00D34C04" w:rsidTr="00472E7A">
        <w:tc>
          <w:tcPr>
            <w:tcW w:w="934" w:type="dxa"/>
          </w:tcPr>
          <w:p w:rsidR="00472E7A" w:rsidRPr="00FC4E25" w:rsidRDefault="00472E7A" w:rsidP="00472E7A">
            <w:pPr>
              <w:jc w:val="both"/>
              <w:rPr>
                <w:lang w:val="en-US"/>
              </w:rPr>
            </w:pPr>
          </w:p>
        </w:tc>
        <w:tc>
          <w:tcPr>
            <w:tcW w:w="998" w:type="dxa"/>
          </w:tcPr>
          <w:p w:rsidR="00472E7A" w:rsidRPr="00FC4E25" w:rsidRDefault="00472E7A" w:rsidP="00472E7A">
            <w:pPr>
              <w:jc w:val="right"/>
              <w:rPr>
                <w:lang w:val="en-US"/>
              </w:rPr>
            </w:pPr>
            <w:r w:rsidRPr="00FC4E25">
              <w:rPr>
                <w:lang w:val="en-US"/>
              </w:rPr>
              <w:t>E =</w:t>
            </w:r>
          </w:p>
        </w:tc>
        <w:tc>
          <w:tcPr>
            <w:tcW w:w="5180" w:type="dxa"/>
          </w:tcPr>
          <w:p w:rsidR="00472E7A" w:rsidRPr="00FC4E25" w:rsidRDefault="00472E7A" w:rsidP="00472E7A">
            <w:pPr>
              <w:jc w:val="both"/>
              <w:rPr>
                <w:lang w:val="en-US"/>
              </w:rPr>
            </w:pPr>
            <w:r w:rsidRPr="00FC4E25">
              <w:rPr>
                <w:lang w:val="en-US"/>
              </w:rPr>
              <w:t>Elevation data (M for morphological data)</w:t>
            </w:r>
          </w:p>
        </w:tc>
      </w:tr>
      <w:tr w:rsidR="005A04E3" w:rsidRPr="00D34C04" w:rsidTr="00472E7A">
        <w:tc>
          <w:tcPr>
            <w:tcW w:w="934" w:type="dxa"/>
          </w:tcPr>
          <w:p w:rsidR="005A04E3" w:rsidRPr="00FC4E25" w:rsidRDefault="005A04E3" w:rsidP="00472E7A">
            <w:pPr>
              <w:jc w:val="both"/>
              <w:rPr>
                <w:lang w:val="en-US"/>
              </w:rPr>
            </w:pPr>
          </w:p>
        </w:tc>
        <w:tc>
          <w:tcPr>
            <w:tcW w:w="998" w:type="dxa"/>
          </w:tcPr>
          <w:p w:rsidR="005A04E3" w:rsidRPr="00FC4E25" w:rsidRDefault="005A04E3" w:rsidP="00472E7A">
            <w:pPr>
              <w:jc w:val="right"/>
              <w:rPr>
                <w:lang w:val="en-US"/>
              </w:rPr>
            </w:pPr>
          </w:p>
        </w:tc>
        <w:tc>
          <w:tcPr>
            <w:tcW w:w="5180" w:type="dxa"/>
          </w:tcPr>
          <w:p w:rsidR="005A04E3" w:rsidRPr="00FC4E25" w:rsidRDefault="005A04E3" w:rsidP="00472E7A">
            <w:pPr>
              <w:jc w:val="both"/>
              <w:rPr>
                <w:lang w:val="en-US"/>
              </w:rPr>
            </w:pPr>
          </w:p>
        </w:tc>
      </w:tr>
    </w:tbl>
    <w:p w:rsidR="003609AD" w:rsidRPr="00FC4E25" w:rsidRDefault="003609AD" w:rsidP="00472E7A">
      <w:pPr>
        <w:pStyle w:val="Listenabsatz"/>
        <w:numPr>
          <w:ilvl w:val="0"/>
          <w:numId w:val="18"/>
        </w:numPr>
        <w:jc w:val="both"/>
        <w:rPr>
          <w:lang w:val="en-US"/>
        </w:rPr>
      </w:pPr>
      <w:r w:rsidRPr="00FC4E25">
        <w:rPr>
          <w:lang w:val="en-US"/>
        </w:rPr>
        <w:t>Position of records inside the file:</w:t>
      </w:r>
    </w:p>
    <w:p w:rsidR="00B04027" w:rsidRPr="00FC4E25" w:rsidRDefault="00B04027" w:rsidP="00B04027">
      <w:pPr>
        <w:pStyle w:val="Listenabsatz"/>
        <w:jc w:val="both"/>
        <w:rPr>
          <w:lang w:val="en-US"/>
        </w:rPr>
      </w:pPr>
    </w:p>
    <w:tbl>
      <w:tblPr>
        <w:tblStyle w:val="Tabellenraster"/>
        <w:tblW w:w="0" w:type="auto"/>
        <w:tblInd w:w="720" w:type="dxa"/>
        <w:tblLook w:val="04A0" w:firstRow="1" w:lastRow="0" w:firstColumn="1" w:lastColumn="0" w:noHBand="0" w:noVBand="1"/>
      </w:tblPr>
      <w:tblGrid>
        <w:gridCol w:w="695"/>
        <w:gridCol w:w="605"/>
        <w:gridCol w:w="604"/>
        <w:gridCol w:w="604"/>
        <w:gridCol w:w="604"/>
        <w:gridCol w:w="604"/>
        <w:gridCol w:w="604"/>
        <w:gridCol w:w="604"/>
        <w:gridCol w:w="605"/>
        <w:gridCol w:w="605"/>
        <w:gridCol w:w="605"/>
        <w:gridCol w:w="605"/>
        <w:gridCol w:w="605"/>
        <w:gridCol w:w="619"/>
      </w:tblGrid>
      <w:tr w:rsidR="007E1017" w:rsidRPr="00FC4E25" w:rsidTr="00BD5295">
        <w:tc>
          <w:tcPr>
            <w:tcW w:w="8568" w:type="dxa"/>
            <w:gridSpan w:val="14"/>
            <w:tcBorders>
              <w:top w:val="nil"/>
              <w:left w:val="nil"/>
              <w:bottom w:val="nil"/>
              <w:right w:val="nil"/>
            </w:tcBorders>
          </w:tcPr>
          <w:p w:rsidR="007E1017" w:rsidRPr="00FC4E25" w:rsidRDefault="007E1017" w:rsidP="007E1017">
            <w:pPr>
              <w:pStyle w:val="Listenabsatz"/>
              <w:ind w:left="0"/>
              <w:jc w:val="center"/>
              <w:rPr>
                <w:lang w:val="en-US"/>
              </w:rPr>
            </w:pPr>
            <w:r w:rsidRPr="00FC4E25">
              <w:rPr>
                <w:lang w:val="en-US"/>
              </w:rPr>
              <w:t>North</w:t>
            </w:r>
          </w:p>
          <w:p w:rsidR="00997933" w:rsidRPr="00FC4E25" w:rsidRDefault="00997933" w:rsidP="007E1017">
            <w:pPr>
              <w:pStyle w:val="Listenabsatz"/>
              <w:ind w:left="0"/>
              <w:jc w:val="center"/>
              <w:rPr>
                <w:lang w:val="en-US"/>
              </w:rPr>
            </w:pPr>
          </w:p>
        </w:tc>
      </w:tr>
      <w:tr w:rsidR="00BD5295" w:rsidRPr="00FC4E25" w:rsidTr="00183550">
        <w:tc>
          <w:tcPr>
            <w:tcW w:w="614" w:type="dxa"/>
            <w:vMerge w:val="restart"/>
            <w:tcBorders>
              <w:top w:val="nil"/>
              <w:left w:val="nil"/>
              <w:bottom w:val="nil"/>
              <w:right w:val="single" w:sz="4" w:space="0" w:color="auto"/>
            </w:tcBorders>
            <w:vAlign w:val="center"/>
          </w:tcPr>
          <w:p w:rsidR="007E1017" w:rsidRPr="00FC4E25" w:rsidRDefault="007E1017" w:rsidP="00183550">
            <w:pPr>
              <w:pStyle w:val="Listenabsatz"/>
              <w:ind w:left="0"/>
              <w:jc w:val="center"/>
              <w:rPr>
                <w:lang w:val="en-US"/>
              </w:rPr>
            </w:pPr>
            <w:r w:rsidRPr="00FC4E25">
              <w:rPr>
                <w:lang w:val="en-US"/>
              </w:rPr>
              <w:t>West</w:t>
            </w:r>
          </w:p>
        </w:tc>
        <w:tc>
          <w:tcPr>
            <w:tcW w:w="614" w:type="dxa"/>
            <w:tcBorders>
              <w:top w:val="single" w:sz="4" w:space="0" w:color="auto"/>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133</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134</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135</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136</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137</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138</w:t>
            </w:r>
          </w:p>
        </w:tc>
        <w:tc>
          <w:tcPr>
            <w:tcW w:w="611"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139</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140</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141</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142</w:t>
            </w:r>
          </w:p>
        </w:tc>
        <w:tc>
          <w:tcPr>
            <w:tcW w:w="612" w:type="dxa"/>
            <w:tcBorders>
              <w:top w:val="single" w:sz="4" w:space="0" w:color="auto"/>
            </w:tcBorders>
          </w:tcPr>
          <w:p w:rsidR="007E1017" w:rsidRPr="00FC4E25" w:rsidRDefault="00A5688B" w:rsidP="00164EDC">
            <w:pPr>
              <w:pStyle w:val="Listenabsatz"/>
              <w:ind w:left="0"/>
              <w:jc w:val="center"/>
              <w:rPr>
                <w:lang w:val="en-US"/>
              </w:rPr>
            </w:pPr>
            <w:r w:rsidRPr="00FC4E25">
              <w:rPr>
                <w:lang w:val="en-US"/>
              </w:rPr>
              <w:t>143</w:t>
            </w:r>
          </w:p>
        </w:tc>
        <w:tc>
          <w:tcPr>
            <w:tcW w:w="613" w:type="dxa"/>
            <w:tcBorders>
              <w:top w:val="single" w:sz="4" w:space="0" w:color="auto"/>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144</w:t>
            </w:r>
          </w:p>
        </w:tc>
        <w:tc>
          <w:tcPr>
            <w:tcW w:w="613" w:type="dxa"/>
            <w:vMerge w:val="restart"/>
            <w:tcBorders>
              <w:top w:val="nil"/>
              <w:left w:val="single" w:sz="4" w:space="0" w:color="auto"/>
              <w:bottom w:val="nil"/>
              <w:right w:val="nil"/>
            </w:tcBorders>
            <w:vAlign w:val="center"/>
          </w:tcPr>
          <w:p w:rsidR="007E1017" w:rsidRPr="00FC4E25" w:rsidRDefault="007E1017" w:rsidP="00183550">
            <w:pPr>
              <w:pStyle w:val="Listenabsatz"/>
              <w:ind w:left="0"/>
              <w:jc w:val="center"/>
              <w:rPr>
                <w:lang w:val="en-US"/>
              </w:rPr>
            </w:pPr>
            <w:r w:rsidRPr="00FC4E25">
              <w:rPr>
                <w:lang w:val="en-US"/>
              </w:rPr>
              <w:t>East</w:t>
            </w: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121</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132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109</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120</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97</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108</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85</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96</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73</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84</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61</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72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49</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60</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37</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48</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tcBorders>
          </w:tcPr>
          <w:p w:rsidR="007E1017" w:rsidRPr="00FC4E25" w:rsidRDefault="00A5688B" w:rsidP="00164EDC">
            <w:pPr>
              <w:pStyle w:val="Listenabsatz"/>
              <w:ind w:left="0"/>
              <w:jc w:val="center"/>
              <w:rPr>
                <w:lang w:val="en-US"/>
              </w:rPr>
            </w:pPr>
            <w:r w:rsidRPr="00FC4E25">
              <w:rPr>
                <w:lang w:val="en-US"/>
              </w:rPr>
              <w:t>25</w:t>
            </w: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1"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2" w:type="dxa"/>
          </w:tcPr>
          <w:p w:rsidR="007E1017" w:rsidRPr="00FC4E25" w:rsidRDefault="007E1017" w:rsidP="00164EDC">
            <w:pPr>
              <w:pStyle w:val="Listenabsatz"/>
              <w:ind w:left="0"/>
              <w:jc w:val="center"/>
              <w:rPr>
                <w:lang w:val="en-US"/>
              </w:rPr>
            </w:pPr>
          </w:p>
        </w:tc>
        <w:tc>
          <w:tcPr>
            <w:tcW w:w="613" w:type="dxa"/>
            <w:tcBorders>
              <w:right w:val="single" w:sz="4" w:space="0" w:color="auto"/>
            </w:tcBorders>
          </w:tcPr>
          <w:p w:rsidR="007E1017" w:rsidRPr="00FC4E25" w:rsidRDefault="00A5688B" w:rsidP="00164EDC">
            <w:pPr>
              <w:pStyle w:val="Listenabsatz"/>
              <w:ind w:left="0"/>
              <w:jc w:val="center"/>
              <w:rPr>
                <w:lang w:val="en-US"/>
              </w:rPr>
            </w:pPr>
            <w:r w:rsidRPr="00FC4E25">
              <w:rPr>
                <w:lang w:val="en-US"/>
              </w:rPr>
              <w:t>36</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13</w:t>
            </w: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1"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2" w:type="dxa"/>
            <w:tcBorders>
              <w:bottom w:val="single" w:sz="4" w:space="0" w:color="auto"/>
            </w:tcBorders>
          </w:tcPr>
          <w:p w:rsidR="007E1017" w:rsidRPr="00FC4E25" w:rsidRDefault="007E1017" w:rsidP="00164EDC">
            <w:pPr>
              <w:pStyle w:val="Listenabsatz"/>
              <w:ind w:left="0"/>
              <w:jc w:val="center"/>
              <w:rPr>
                <w:lang w:val="en-US"/>
              </w:rPr>
            </w:pPr>
          </w:p>
        </w:tc>
        <w:tc>
          <w:tcPr>
            <w:tcW w:w="613" w:type="dxa"/>
            <w:tcBorders>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24</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BD5295" w:rsidRPr="00FC4E25" w:rsidTr="00BD5295">
        <w:tc>
          <w:tcPr>
            <w:tcW w:w="614" w:type="dxa"/>
            <w:vMerge/>
            <w:tcBorders>
              <w:top w:val="nil"/>
              <w:left w:val="nil"/>
              <w:bottom w:val="nil"/>
              <w:right w:val="single" w:sz="4" w:space="0" w:color="auto"/>
            </w:tcBorders>
          </w:tcPr>
          <w:p w:rsidR="007E1017" w:rsidRPr="00FC4E25" w:rsidRDefault="007E1017" w:rsidP="00B04027">
            <w:pPr>
              <w:pStyle w:val="Listenabsatz"/>
              <w:ind w:left="0"/>
              <w:jc w:val="both"/>
              <w:rPr>
                <w:lang w:val="en-US"/>
              </w:rPr>
            </w:pPr>
          </w:p>
        </w:tc>
        <w:tc>
          <w:tcPr>
            <w:tcW w:w="614" w:type="dxa"/>
            <w:tcBorders>
              <w:left w:val="single" w:sz="4" w:space="0" w:color="auto"/>
              <w:bottom w:val="single" w:sz="4" w:space="0" w:color="auto"/>
            </w:tcBorders>
          </w:tcPr>
          <w:p w:rsidR="007E1017" w:rsidRPr="00FC4E25" w:rsidRDefault="00A5688B" w:rsidP="00164EDC">
            <w:pPr>
              <w:pStyle w:val="Listenabsatz"/>
              <w:ind w:left="0"/>
              <w:jc w:val="center"/>
              <w:rPr>
                <w:lang w:val="en-US"/>
              </w:rPr>
            </w:pPr>
            <w:r w:rsidRPr="00FC4E25">
              <w:rPr>
                <w:lang w:val="en-US"/>
              </w:rPr>
              <w:t>1</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2</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3</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4</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5</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6</w:t>
            </w:r>
          </w:p>
        </w:tc>
        <w:tc>
          <w:tcPr>
            <w:tcW w:w="611"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7</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8</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9</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10</w:t>
            </w:r>
          </w:p>
        </w:tc>
        <w:tc>
          <w:tcPr>
            <w:tcW w:w="612" w:type="dxa"/>
            <w:tcBorders>
              <w:bottom w:val="single" w:sz="4" w:space="0" w:color="auto"/>
            </w:tcBorders>
          </w:tcPr>
          <w:p w:rsidR="007E1017" w:rsidRPr="00FC4E25" w:rsidRDefault="00A5688B" w:rsidP="00164EDC">
            <w:pPr>
              <w:pStyle w:val="Listenabsatz"/>
              <w:ind w:left="0"/>
              <w:jc w:val="center"/>
              <w:rPr>
                <w:lang w:val="en-US"/>
              </w:rPr>
            </w:pPr>
            <w:r w:rsidRPr="00FC4E25">
              <w:rPr>
                <w:lang w:val="en-US"/>
              </w:rPr>
              <w:t>11</w:t>
            </w:r>
          </w:p>
        </w:tc>
        <w:tc>
          <w:tcPr>
            <w:tcW w:w="613" w:type="dxa"/>
            <w:tcBorders>
              <w:bottom w:val="single" w:sz="4" w:space="0" w:color="auto"/>
              <w:right w:val="single" w:sz="4" w:space="0" w:color="auto"/>
            </w:tcBorders>
          </w:tcPr>
          <w:p w:rsidR="007E1017" w:rsidRPr="00FC4E25" w:rsidRDefault="00A5688B" w:rsidP="00164EDC">
            <w:pPr>
              <w:pStyle w:val="Listenabsatz"/>
              <w:ind w:left="0"/>
              <w:jc w:val="center"/>
              <w:rPr>
                <w:lang w:val="en-US"/>
              </w:rPr>
            </w:pPr>
            <w:r w:rsidRPr="00FC4E25">
              <w:rPr>
                <w:lang w:val="en-US"/>
              </w:rPr>
              <w:t>12</w:t>
            </w:r>
          </w:p>
        </w:tc>
        <w:tc>
          <w:tcPr>
            <w:tcW w:w="613" w:type="dxa"/>
            <w:vMerge/>
            <w:tcBorders>
              <w:top w:val="nil"/>
              <w:left w:val="single" w:sz="4" w:space="0" w:color="auto"/>
              <w:bottom w:val="nil"/>
              <w:right w:val="nil"/>
            </w:tcBorders>
          </w:tcPr>
          <w:p w:rsidR="007E1017" w:rsidRPr="00FC4E25" w:rsidRDefault="007E1017" w:rsidP="00B04027">
            <w:pPr>
              <w:pStyle w:val="Listenabsatz"/>
              <w:ind w:left="0"/>
              <w:jc w:val="both"/>
              <w:rPr>
                <w:lang w:val="en-US"/>
              </w:rPr>
            </w:pPr>
          </w:p>
        </w:tc>
      </w:tr>
      <w:tr w:rsidR="007E1017" w:rsidRPr="00FC4E25" w:rsidTr="00BD5295">
        <w:tc>
          <w:tcPr>
            <w:tcW w:w="8568" w:type="dxa"/>
            <w:gridSpan w:val="14"/>
            <w:tcBorders>
              <w:top w:val="nil"/>
              <w:left w:val="nil"/>
              <w:bottom w:val="nil"/>
              <w:right w:val="nil"/>
            </w:tcBorders>
          </w:tcPr>
          <w:p w:rsidR="00997933" w:rsidRPr="00FC4E25" w:rsidRDefault="00997933" w:rsidP="007E1017">
            <w:pPr>
              <w:pStyle w:val="Listenabsatz"/>
              <w:ind w:left="0"/>
              <w:jc w:val="center"/>
              <w:rPr>
                <w:lang w:val="en-US"/>
              </w:rPr>
            </w:pPr>
          </w:p>
          <w:p w:rsidR="007E1017" w:rsidRPr="00FC4E25" w:rsidRDefault="007E1017" w:rsidP="007E1017">
            <w:pPr>
              <w:pStyle w:val="Listenabsatz"/>
              <w:ind w:left="0"/>
              <w:jc w:val="center"/>
              <w:rPr>
                <w:lang w:val="en-US"/>
              </w:rPr>
            </w:pPr>
            <w:r w:rsidRPr="00FC4E25">
              <w:rPr>
                <w:lang w:val="en-US"/>
              </w:rPr>
              <w:t>South</w:t>
            </w:r>
          </w:p>
        </w:tc>
      </w:tr>
    </w:tbl>
    <w:p w:rsidR="007E1017" w:rsidRPr="00FC4E25" w:rsidRDefault="007E1017" w:rsidP="00B04027">
      <w:pPr>
        <w:pStyle w:val="Listenabsatz"/>
        <w:jc w:val="both"/>
        <w:rPr>
          <w:lang w:val="en-US"/>
        </w:rPr>
      </w:pPr>
    </w:p>
    <w:p w:rsidR="003062D6" w:rsidRPr="00FC4E25" w:rsidRDefault="003062D6" w:rsidP="003062D6">
      <w:pPr>
        <w:pStyle w:val="Listenabsatz"/>
        <w:numPr>
          <w:ilvl w:val="0"/>
          <w:numId w:val="18"/>
        </w:numPr>
        <w:jc w:val="both"/>
        <w:rPr>
          <w:lang w:val="en-US"/>
        </w:rPr>
      </w:pPr>
      <w:r w:rsidRPr="00FC4E25">
        <w:rPr>
          <w:lang w:val="en-US"/>
        </w:rPr>
        <w:t>All files with the same longitude are stored in the same subdirectory. The name of the subdirectory is equal to the first four characters of the filename (example: E007).</w:t>
      </w:r>
    </w:p>
    <w:p w:rsidR="003062D6" w:rsidRPr="00FC4E25" w:rsidRDefault="003062D6" w:rsidP="003062D6">
      <w:pPr>
        <w:pStyle w:val="Listenabsatz"/>
        <w:jc w:val="both"/>
        <w:rPr>
          <w:lang w:val="en-US"/>
        </w:rPr>
      </w:pPr>
    </w:p>
    <w:p w:rsidR="003062D6" w:rsidRPr="00FC4E25" w:rsidRDefault="003062D6" w:rsidP="003062D6">
      <w:pPr>
        <w:pStyle w:val="Listenabsatz"/>
        <w:numPr>
          <w:ilvl w:val="0"/>
          <w:numId w:val="18"/>
        </w:numPr>
        <w:jc w:val="both"/>
        <w:rPr>
          <w:lang w:val="en-US"/>
        </w:rPr>
      </w:pPr>
      <w:r w:rsidRPr="00FC4E25">
        <w:rPr>
          <w:lang w:val="en-US"/>
        </w:rPr>
        <w:t>All subdirectories are stored in the (top level) directory, e.g. ‘TOPO’. A valid filename with the full path therefore is:</w:t>
      </w:r>
    </w:p>
    <w:p w:rsidR="003062D6" w:rsidRPr="00FC4E25" w:rsidRDefault="003062D6" w:rsidP="003062D6">
      <w:pPr>
        <w:pStyle w:val="Listenabsatz"/>
        <w:jc w:val="both"/>
        <w:rPr>
          <w:lang w:val="en-US"/>
        </w:rPr>
      </w:pPr>
    </w:p>
    <w:p w:rsidR="003062D6" w:rsidRPr="00FC4E25" w:rsidRDefault="003062D6" w:rsidP="003062D6">
      <w:pPr>
        <w:pStyle w:val="Listenabsatz"/>
        <w:jc w:val="both"/>
        <w:rPr>
          <w:lang w:val="en-US"/>
        </w:rPr>
      </w:pPr>
      <w:r w:rsidRPr="00FC4E25">
        <w:rPr>
          <w:lang w:val="en-US"/>
        </w:rPr>
        <w:t>C:\TOPO\E010\E010N45.33E</w:t>
      </w:r>
    </w:p>
    <w:p w:rsidR="003062D6" w:rsidRPr="00FC4E25" w:rsidRDefault="003062D6" w:rsidP="003062D6">
      <w:pPr>
        <w:pStyle w:val="Listenabsatz"/>
        <w:jc w:val="both"/>
        <w:rPr>
          <w:lang w:val="en-US"/>
        </w:rPr>
      </w:pPr>
    </w:p>
    <w:p w:rsidR="00293AE2" w:rsidRPr="00293AE2" w:rsidRDefault="000963A9" w:rsidP="00293AE2">
      <w:pPr>
        <w:pStyle w:val="Listenabsatz"/>
        <w:jc w:val="both"/>
        <w:rPr>
          <w:rStyle w:val="Fett"/>
          <w:lang w:val="en-US"/>
        </w:rPr>
      </w:pPr>
      <w:r>
        <w:rPr>
          <w:rStyle w:val="Fett"/>
          <w:lang w:val="en-US"/>
        </w:rPr>
        <w:t>Note</w:t>
      </w:r>
    </w:p>
    <w:p w:rsidR="002441C0" w:rsidRPr="00FC4E25" w:rsidRDefault="000963A9" w:rsidP="003062D6">
      <w:pPr>
        <w:pStyle w:val="Listenabsatz"/>
        <w:jc w:val="both"/>
        <w:rPr>
          <w:lang w:val="en-US"/>
        </w:rPr>
      </w:pPr>
      <w:r>
        <w:rPr>
          <w:lang w:val="en-US"/>
        </w:rPr>
        <w:t>I</w:t>
      </w:r>
      <w:r w:rsidR="003062D6" w:rsidRPr="00FC4E25">
        <w:rPr>
          <w:lang w:val="en-US"/>
        </w:rPr>
        <w:t>n older versions of the HCM software, only the drive letter ‘C’ may be replaced by any other valid drive letter and the top level directory is fixed to ‘TOPO’. In version 7 of the HCM software, it is possible to define the path of the topo-data and only the name of the subdirectory and the file name is fixed, but the old system still works alternatively.</w:t>
      </w:r>
    </w:p>
    <w:p w:rsidR="002441C0" w:rsidRPr="00FC4E25" w:rsidRDefault="002441C0" w:rsidP="002441C0">
      <w:pPr>
        <w:rPr>
          <w:lang w:val="en-US"/>
        </w:rPr>
      </w:pPr>
      <w:r w:rsidRPr="00FC4E25">
        <w:rPr>
          <w:lang w:val="en-US"/>
        </w:rPr>
        <w:br w:type="page"/>
      </w:r>
    </w:p>
    <w:p w:rsidR="002441C0" w:rsidRPr="00FC4E25" w:rsidRDefault="002441C0" w:rsidP="002441C0">
      <w:pPr>
        <w:pStyle w:val="Listenabsatz"/>
        <w:numPr>
          <w:ilvl w:val="0"/>
          <w:numId w:val="18"/>
        </w:numPr>
        <w:jc w:val="both"/>
        <w:rPr>
          <w:lang w:val="en-US"/>
        </w:rPr>
      </w:pPr>
      <w:r w:rsidRPr="00FC4E25">
        <w:rPr>
          <w:lang w:val="en-US"/>
        </w:rPr>
        <w:lastRenderedPageBreak/>
        <w:t xml:space="preserve">In Europe, a 5 minutes x 5 minutes square contains north of 50 degrees latitude 101 x 51 values = 5.151 values and south of 50 degrees latitude 101 x 101 values = 10.201 values. One value = 2 </w:t>
      </w:r>
      <w:r w:rsidR="00EE1BC6">
        <w:rPr>
          <w:lang w:val="en-US"/>
        </w:rPr>
        <w:t>b</w:t>
      </w:r>
      <w:r w:rsidRPr="00FC4E25">
        <w:rPr>
          <w:lang w:val="en-US"/>
        </w:rPr>
        <w:t xml:space="preserve">ytes. The length of data records therefore is 10.302 or 20.402 </w:t>
      </w:r>
      <w:r w:rsidR="00EE1BC6">
        <w:rPr>
          <w:lang w:val="en-US"/>
        </w:rPr>
        <w:t>b</w:t>
      </w:r>
      <w:r w:rsidRPr="00FC4E25">
        <w:rPr>
          <w:lang w:val="en-US"/>
        </w:rPr>
        <w:t>ytes.</w:t>
      </w:r>
    </w:p>
    <w:p w:rsidR="002441C0" w:rsidRPr="00FC4E25" w:rsidRDefault="002441C0" w:rsidP="002441C0">
      <w:pPr>
        <w:pStyle w:val="Listenabsatz"/>
        <w:jc w:val="both"/>
        <w:rPr>
          <w:lang w:val="en-US"/>
        </w:rPr>
      </w:pPr>
    </w:p>
    <w:p w:rsidR="002441C0" w:rsidRPr="00FC4E25" w:rsidRDefault="002441C0" w:rsidP="002441C0">
      <w:pPr>
        <w:pStyle w:val="Listenabsatz"/>
        <w:numPr>
          <w:ilvl w:val="0"/>
          <w:numId w:val="18"/>
        </w:numPr>
        <w:jc w:val="both"/>
        <w:rPr>
          <w:lang w:val="en-US"/>
        </w:rPr>
      </w:pPr>
      <w:r w:rsidRPr="00FC4E25">
        <w:rPr>
          <w:lang w:val="en-US"/>
        </w:rPr>
        <w:t>Record description:</w:t>
      </w:r>
    </w:p>
    <w:p w:rsidR="002441C0" w:rsidRPr="00FC4E25" w:rsidRDefault="002441C0" w:rsidP="002441C0">
      <w:pPr>
        <w:pStyle w:val="Listenabsatz"/>
        <w:jc w:val="both"/>
        <w:rPr>
          <w:lang w:val="en-US"/>
        </w:rPr>
      </w:pPr>
      <w:r w:rsidRPr="00FC4E25">
        <w:rPr>
          <w:lang w:val="en-US"/>
        </w:rPr>
        <w:tab/>
        <w:t xml:space="preserve">Length: fixed, 10.302 or 20.402 </w:t>
      </w:r>
      <w:r w:rsidR="00EE1BC6">
        <w:rPr>
          <w:lang w:val="en-US"/>
        </w:rPr>
        <w:t>b</w:t>
      </w:r>
      <w:r w:rsidRPr="00FC4E25">
        <w:rPr>
          <w:lang w:val="en-US"/>
        </w:rPr>
        <w:t>ytes</w:t>
      </w:r>
    </w:p>
    <w:p w:rsidR="002441C0" w:rsidRPr="00FC4E25" w:rsidRDefault="002441C0" w:rsidP="002441C0">
      <w:pPr>
        <w:pStyle w:val="Listenabsatz"/>
        <w:jc w:val="both"/>
        <w:rPr>
          <w:lang w:val="en-US"/>
        </w:rPr>
      </w:pPr>
      <w:r w:rsidRPr="00FC4E25">
        <w:rPr>
          <w:lang w:val="en-US"/>
        </w:rPr>
        <w:tab/>
        <w:t>No carriage control!</w:t>
      </w:r>
    </w:p>
    <w:p w:rsidR="002441C0" w:rsidRPr="00FC4E25" w:rsidRDefault="002441C0" w:rsidP="002441C0">
      <w:pPr>
        <w:pStyle w:val="Listenabsatz"/>
        <w:jc w:val="both"/>
        <w:rPr>
          <w:lang w:val="en-US"/>
        </w:rPr>
      </w:pPr>
    </w:p>
    <w:p w:rsidR="003062D6" w:rsidRPr="00FC4E25" w:rsidRDefault="002441C0" w:rsidP="002441C0">
      <w:pPr>
        <w:pStyle w:val="Listenabsatz"/>
        <w:numPr>
          <w:ilvl w:val="0"/>
          <w:numId w:val="18"/>
        </w:numPr>
        <w:jc w:val="both"/>
        <w:rPr>
          <w:lang w:val="en-US"/>
        </w:rPr>
      </w:pPr>
      <w:r w:rsidRPr="00FC4E25">
        <w:rPr>
          <w:lang w:val="en-US"/>
        </w:rPr>
        <w:t>The elevation data inside the record is combined from East to West and from South to North.</w:t>
      </w:r>
    </w:p>
    <w:p w:rsidR="002441C0" w:rsidRPr="00FC4E25" w:rsidRDefault="002441C0" w:rsidP="002441C0">
      <w:pPr>
        <w:ind w:left="360"/>
        <w:jc w:val="both"/>
        <w:rPr>
          <w:lang w:val="en-US"/>
        </w:rPr>
      </w:pPr>
    </w:p>
    <w:p w:rsidR="004E69A6" w:rsidRDefault="004E69A6" w:rsidP="002441C0">
      <w:pPr>
        <w:jc w:val="both"/>
        <w:rPr>
          <w:rStyle w:val="Fett"/>
          <w:lang w:val="en-US"/>
        </w:rPr>
      </w:pPr>
      <w:r>
        <w:rPr>
          <w:rStyle w:val="Fett"/>
          <w:lang w:val="en-US"/>
        </w:rPr>
        <w:t>Example</w:t>
      </w:r>
    </w:p>
    <w:p w:rsidR="002441C0" w:rsidRPr="00FC4E25" w:rsidRDefault="002441C0" w:rsidP="002441C0">
      <w:pPr>
        <w:jc w:val="both"/>
        <w:rPr>
          <w:lang w:val="en-US"/>
        </w:rPr>
      </w:pPr>
      <w:r w:rsidRPr="00FC4E25">
        <w:rPr>
          <w:lang w:val="en-US"/>
        </w:rPr>
        <w:t>(South of 50 degrees latitude, resolution in East-West-direction = 3 seconds; number of elevation data)</w:t>
      </w:r>
    </w:p>
    <w:tbl>
      <w:tblPr>
        <w:tblStyle w:val="Tabellenraster"/>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164EDC" w:rsidRPr="00FC4E25" w:rsidTr="00A30953">
        <w:tc>
          <w:tcPr>
            <w:tcW w:w="9212" w:type="dxa"/>
            <w:gridSpan w:val="9"/>
            <w:tcBorders>
              <w:top w:val="nil"/>
              <w:left w:val="nil"/>
              <w:bottom w:val="nil"/>
              <w:right w:val="nil"/>
            </w:tcBorders>
          </w:tcPr>
          <w:p w:rsidR="00164EDC" w:rsidRPr="00FC4E25" w:rsidRDefault="00183550" w:rsidP="00183550">
            <w:pPr>
              <w:jc w:val="center"/>
              <w:rPr>
                <w:lang w:val="en-US"/>
              </w:rPr>
            </w:pPr>
            <w:r w:rsidRPr="00FC4E25">
              <w:rPr>
                <w:lang w:val="en-US"/>
              </w:rPr>
              <w:t>North</w:t>
            </w:r>
          </w:p>
          <w:p w:rsidR="00A30953" w:rsidRPr="00FC4E25" w:rsidRDefault="00A30953" w:rsidP="00183550">
            <w:pPr>
              <w:jc w:val="center"/>
              <w:rPr>
                <w:lang w:val="en-US"/>
              </w:rPr>
            </w:pPr>
          </w:p>
        </w:tc>
      </w:tr>
      <w:tr w:rsidR="00164EDC" w:rsidRPr="00FC4E25" w:rsidTr="00A30953">
        <w:tc>
          <w:tcPr>
            <w:tcW w:w="1023" w:type="dxa"/>
            <w:vMerge w:val="restart"/>
            <w:tcBorders>
              <w:top w:val="nil"/>
              <w:left w:val="nil"/>
              <w:bottom w:val="nil"/>
              <w:right w:val="single" w:sz="4" w:space="0" w:color="auto"/>
            </w:tcBorders>
            <w:vAlign w:val="center"/>
          </w:tcPr>
          <w:p w:rsidR="00164EDC" w:rsidRPr="00FC4E25" w:rsidRDefault="00183550" w:rsidP="00183550">
            <w:pPr>
              <w:jc w:val="center"/>
              <w:rPr>
                <w:lang w:val="en-US"/>
              </w:rPr>
            </w:pPr>
            <w:r w:rsidRPr="00FC4E25">
              <w:rPr>
                <w:lang w:val="en-US"/>
              </w:rPr>
              <w:t>West</w:t>
            </w:r>
          </w:p>
        </w:tc>
        <w:tc>
          <w:tcPr>
            <w:tcW w:w="1023" w:type="dxa"/>
            <w:tcBorders>
              <w:top w:val="single" w:sz="4" w:space="0" w:color="auto"/>
              <w:left w:val="single" w:sz="4" w:space="0" w:color="auto"/>
              <w:bottom w:val="single" w:sz="4" w:space="0" w:color="auto"/>
            </w:tcBorders>
          </w:tcPr>
          <w:p w:rsidR="00164EDC" w:rsidRPr="00FC4E25" w:rsidRDefault="00164EDC" w:rsidP="00164EDC">
            <w:pPr>
              <w:jc w:val="center"/>
              <w:rPr>
                <w:lang w:val="en-US"/>
              </w:rPr>
            </w:pPr>
            <w:r w:rsidRPr="00FC4E25">
              <w:rPr>
                <w:lang w:val="en-US"/>
              </w:rPr>
              <w:t>10101</w:t>
            </w:r>
          </w:p>
        </w:tc>
        <w:tc>
          <w:tcPr>
            <w:tcW w:w="1023"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10102</w:t>
            </w:r>
          </w:p>
        </w:tc>
        <w:tc>
          <w:tcPr>
            <w:tcW w:w="1023"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10103</w:t>
            </w:r>
          </w:p>
        </w:tc>
        <w:tc>
          <w:tcPr>
            <w:tcW w:w="1024" w:type="dxa"/>
            <w:tcBorders>
              <w:top w:val="single" w:sz="4" w:space="0" w:color="auto"/>
              <w:bottom w:val="single" w:sz="4" w:space="0" w:color="auto"/>
            </w:tcBorders>
          </w:tcPr>
          <w:p w:rsidR="00164EDC" w:rsidRPr="00FC4E25" w:rsidRDefault="00164EDC" w:rsidP="00164EDC">
            <w:pPr>
              <w:jc w:val="center"/>
              <w:rPr>
                <w:lang w:val="en-US"/>
              </w:rPr>
            </w:pPr>
          </w:p>
        </w:tc>
        <w:tc>
          <w:tcPr>
            <w:tcW w:w="1024" w:type="dxa"/>
            <w:tcBorders>
              <w:top w:val="single" w:sz="4" w:space="0" w:color="auto"/>
              <w:bottom w:val="single" w:sz="4" w:space="0" w:color="auto"/>
            </w:tcBorders>
          </w:tcPr>
          <w:p w:rsidR="00164EDC" w:rsidRPr="00FC4E25" w:rsidRDefault="00164EDC" w:rsidP="00164EDC">
            <w:pPr>
              <w:jc w:val="center"/>
              <w:rPr>
                <w:lang w:val="en-US"/>
              </w:rPr>
            </w:pPr>
          </w:p>
        </w:tc>
        <w:tc>
          <w:tcPr>
            <w:tcW w:w="1024" w:type="dxa"/>
            <w:tcBorders>
              <w:top w:val="single" w:sz="4" w:space="0" w:color="auto"/>
              <w:bottom w:val="single" w:sz="4" w:space="0" w:color="auto"/>
            </w:tcBorders>
          </w:tcPr>
          <w:p w:rsidR="00164EDC" w:rsidRPr="00FC4E25" w:rsidRDefault="00164EDC" w:rsidP="00164EDC">
            <w:pPr>
              <w:jc w:val="center"/>
              <w:rPr>
                <w:lang w:val="en-US"/>
              </w:rPr>
            </w:pPr>
            <w:r w:rsidRPr="00FC4E25">
              <w:rPr>
                <w:lang w:val="en-US"/>
              </w:rPr>
              <w:t>10200</w:t>
            </w:r>
          </w:p>
        </w:tc>
        <w:tc>
          <w:tcPr>
            <w:tcW w:w="1024" w:type="dxa"/>
            <w:tcBorders>
              <w:top w:val="single" w:sz="4" w:space="0" w:color="auto"/>
              <w:bottom w:val="single" w:sz="4" w:space="0" w:color="auto"/>
              <w:right w:val="single" w:sz="4" w:space="0" w:color="auto"/>
            </w:tcBorders>
          </w:tcPr>
          <w:p w:rsidR="00164EDC" w:rsidRPr="00FC4E25" w:rsidRDefault="00164EDC" w:rsidP="00164EDC">
            <w:pPr>
              <w:jc w:val="center"/>
              <w:rPr>
                <w:lang w:val="en-US"/>
              </w:rPr>
            </w:pPr>
            <w:r w:rsidRPr="00FC4E25">
              <w:rPr>
                <w:lang w:val="en-US"/>
              </w:rPr>
              <w:t>10201</w:t>
            </w:r>
          </w:p>
        </w:tc>
        <w:tc>
          <w:tcPr>
            <w:tcW w:w="1024" w:type="dxa"/>
            <w:vMerge w:val="restart"/>
            <w:tcBorders>
              <w:top w:val="nil"/>
              <w:left w:val="single" w:sz="4" w:space="0" w:color="auto"/>
              <w:bottom w:val="nil"/>
              <w:right w:val="nil"/>
            </w:tcBorders>
            <w:vAlign w:val="center"/>
          </w:tcPr>
          <w:p w:rsidR="00164EDC" w:rsidRPr="00FC4E25" w:rsidRDefault="00183550" w:rsidP="00183550">
            <w:pPr>
              <w:jc w:val="center"/>
              <w:rPr>
                <w:lang w:val="en-US"/>
              </w:rPr>
            </w:pPr>
            <w:r w:rsidRPr="00FC4E25">
              <w:rPr>
                <w:lang w:val="en-US"/>
              </w:rPr>
              <w:t>East</w:t>
            </w: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r w:rsidRPr="00FC4E25">
              <w:rPr>
                <w:lang w:val="en-US"/>
              </w:rPr>
              <w:t>10000</w:t>
            </w:r>
          </w:p>
        </w:tc>
        <w:tc>
          <w:tcPr>
            <w:tcW w:w="1023" w:type="dxa"/>
          </w:tcPr>
          <w:p w:rsidR="00164EDC" w:rsidRPr="00FC4E25" w:rsidRDefault="00164EDC" w:rsidP="00164EDC">
            <w:pPr>
              <w:jc w:val="center"/>
              <w:rPr>
                <w:lang w:val="en-US"/>
              </w:rPr>
            </w:pPr>
            <w:r w:rsidRPr="00FC4E25">
              <w:rPr>
                <w:lang w:val="en-US"/>
              </w:rPr>
              <w:t>10001</w:t>
            </w:r>
          </w:p>
        </w:tc>
        <w:tc>
          <w:tcPr>
            <w:tcW w:w="1023" w:type="dxa"/>
          </w:tcPr>
          <w:p w:rsidR="00164EDC" w:rsidRPr="00FC4E25" w:rsidRDefault="00164EDC" w:rsidP="00164EDC">
            <w:pPr>
              <w:jc w:val="center"/>
              <w:rPr>
                <w:lang w:val="en-US"/>
              </w:rPr>
            </w:pPr>
            <w:r w:rsidRPr="00FC4E25">
              <w:rPr>
                <w:lang w:val="en-US"/>
              </w:rPr>
              <w:t>10002</w:t>
            </w: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r w:rsidRPr="00FC4E25">
              <w:rPr>
                <w:lang w:val="en-US"/>
              </w:rPr>
              <w:t>10099</w:t>
            </w:r>
          </w:p>
        </w:tc>
        <w:tc>
          <w:tcPr>
            <w:tcW w:w="1024" w:type="dxa"/>
            <w:tcBorders>
              <w:right w:val="single" w:sz="4" w:space="0" w:color="auto"/>
            </w:tcBorders>
          </w:tcPr>
          <w:p w:rsidR="00164EDC" w:rsidRPr="00FC4E25" w:rsidRDefault="00164EDC" w:rsidP="00164EDC">
            <w:pPr>
              <w:jc w:val="center"/>
              <w:rPr>
                <w:lang w:val="en-US"/>
              </w:rPr>
            </w:pPr>
            <w:r w:rsidRPr="00FC4E25">
              <w:rPr>
                <w:lang w:val="en-US"/>
              </w:rPr>
              <w:t>10100</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3"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Borders>
              <w:right w:val="single" w:sz="4" w:space="0" w:color="auto"/>
            </w:tcBorders>
          </w:tcPr>
          <w:p w:rsidR="00164EDC" w:rsidRPr="00FC4E25" w:rsidRDefault="00164EDC" w:rsidP="00164EDC">
            <w:pPr>
              <w:jc w:val="center"/>
              <w:rPr>
                <w:lang w:val="en-US"/>
              </w:rPr>
            </w:pP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tcBorders>
          </w:tcPr>
          <w:p w:rsidR="00164EDC" w:rsidRPr="00FC4E25" w:rsidRDefault="00164EDC" w:rsidP="00164EDC">
            <w:pPr>
              <w:jc w:val="center"/>
              <w:rPr>
                <w:lang w:val="en-US"/>
              </w:rPr>
            </w:pPr>
            <w:r w:rsidRPr="00FC4E25">
              <w:rPr>
                <w:lang w:val="en-US"/>
              </w:rPr>
              <w:t>102</w:t>
            </w:r>
          </w:p>
        </w:tc>
        <w:tc>
          <w:tcPr>
            <w:tcW w:w="1023" w:type="dxa"/>
          </w:tcPr>
          <w:p w:rsidR="00164EDC" w:rsidRPr="00FC4E25" w:rsidRDefault="00164EDC" w:rsidP="00164EDC">
            <w:pPr>
              <w:jc w:val="center"/>
              <w:rPr>
                <w:lang w:val="en-US"/>
              </w:rPr>
            </w:pPr>
            <w:r w:rsidRPr="00FC4E25">
              <w:rPr>
                <w:lang w:val="en-US"/>
              </w:rPr>
              <w:t>103</w:t>
            </w:r>
          </w:p>
        </w:tc>
        <w:tc>
          <w:tcPr>
            <w:tcW w:w="1023" w:type="dxa"/>
          </w:tcPr>
          <w:p w:rsidR="00164EDC" w:rsidRPr="00FC4E25" w:rsidRDefault="00164EDC" w:rsidP="00164EDC">
            <w:pPr>
              <w:jc w:val="center"/>
              <w:rPr>
                <w:lang w:val="en-US"/>
              </w:rPr>
            </w:pPr>
            <w:r w:rsidRPr="00FC4E25">
              <w:rPr>
                <w:lang w:val="en-US"/>
              </w:rPr>
              <w:t>104</w:t>
            </w: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p>
        </w:tc>
        <w:tc>
          <w:tcPr>
            <w:tcW w:w="1024" w:type="dxa"/>
          </w:tcPr>
          <w:p w:rsidR="00164EDC" w:rsidRPr="00FC4E25" w:rsidRDefault="00164EDC" w:rsidP="00164EDC">
            <w:pPr>
              <w:jc w:val="center"/>
              <w:rPr>
                <w:lang w:val="en-US"/>
              </w:rPr>
            </w:pPr>
            <w:r w:rsidRPr="00FC4E25">
              <w:rPr>
                <w:lang w:val="en-US"/>
              </w:rPr>
              <w:t>201</w:t>
            </w:r>
          </w:p>
        </w:tc>
        <w:tc>
          <w:tcPr>
            <w:tcW w:w="1024" w:type="dxa"/>
            <w:tcBorders>
              <w:right w:val="single" w:sz="4" w:space="0" w:color="auto"/>
            </w:tcBorders>
          </w:tcPr>
          <w:p w:rsidR="00164EDC" w:rsidRPr="00FC4E25" w:rsidRDefault="00164EDC" w:rsidP="00164EDC">
            <w:pPr>
              <w:jc w:val="center"/>
              <w:rPr>
                <w:lang w:val="en-US"/>
              </w:rPr>
            </w:pPr>
            <w:r w:rsidRPr="00FC4E25">
              <w:rPr>
                <w:lang w:val="en-US"/>
              </w:rPr>
              <w:t>202</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1023" w:type="dxa"/>
            <w:vMerge/>
            <w:tcBorders>
              <w:top w:val="nil"/>
              <w:left w:val="nil"/>
              <w:bottom w:val="nil"/>
              <w:right w:val="single" w:sz="4" w:space="0" w:color="auto"/>
            </w:tcBorders>
          </w:tcPr>
          <w:p w:rsidR="00164EDC" w:rsidRPr="00FC4E25" w:rsidRDefault="00164EDC" w:rsidP="002441C0">
            <w:pPr>
              <w:jc w:val="both"/>
              <w:rPr>
                <w:lang w:val="en-US"/>
              </w:rPr>
            </w:pPr>
          </w:p>
        </w:tc>
        <w:tc>
          <w:tcPr>
            <w:tcW w:w="1023" w:type="dxa"/>
            <w:tcBorders>
              <w:left w:val="single" w:sz="4" w:space="0" w:color="auto"/>
              <w:bottom w:val="single" w:sz="4" w:space="0" w:color="auto"/>
            </w:tcBorders>
          </w:tcPr>
          <w:p w:rsidR="00164EDC" w:rsidRPr="00FC4E25" w:rsidRDefault="00164EDC" w:rsidP="00164EDC">
            <w:pPr>
              <w:jc w:val="center"/>
              <w:rPr>
                <w:lang w:val="en-US"/>
              </w:rPr>
            </w:pPr>
            <w:r w:rsidRPr="00FC4E25">
              <w:rPr>
                <w:lang w:val="en-US"/>
              </w:rPr>
              <w:t>1</w:t>
            </w:r>
          </w:p>
        </w:tc>
        <w:tc>
          <w:tcPr>
            <w:tcW w:w="1023" w:type="dxa"/>
            <w:tcBorders>
              <w:bottom w:val="single" w:sz="4" w:space="0" w:color="auto"/>
            </w:tcBorders>
          </w:tcPr>
          <w:p w:rsidR="00164EDC" w:rsidRPr="00FC4E25" w:rsidRDefault="00164EDC" w:rsidP="00164EDC">
            <w:pPr>
              <w:jc w:val="center"/>
              <w:rPr>
                <w:lang w:val="en-US"/>
              </w:rPr>
            </w:pPr>
            <w:r w:rsidRPr="00FC4E25">
              <w:rPr>
                <w:lang w:val="en-US"/>
              </w:rPr>
              <w:t>2</w:t>
            </w:r>
          </w:p>
        </w:tc>
        <w:tc>
          <w:tcPr>
            <w:tcW w:w="1023" w:type="dxa"/>
            <w:tcBorders>
              <w:bottom w:val="single" w:sz="4" w:space="0" w:color="auto"/>
            </w:tcBorders>
          </w:tcPr>
          <w:p w:rsidR="00164EDC" w:rsidRPr="00FC4E25" w:rsidRDefault="00164EDC" w:rsidP="00164EDC">
            <w:pPr>
              <w:jc w:val="center"/>
              <w:rPr>
                <w:lang w:val="en-US"/>
              </w:rPr>
            </w:pPr>
            <w:r w:rsidRPr="00FC4E25">
              <w:rPr>
                <w:lang w:val="en-US"/>
              </w:rPr>
              <w:t>3</w:t>
            </w:r>
          </w:p>
        </w:tc>
        <w:tc>
          <w:tcPr>
            <w:tcW w:w="1024" w:type="dxa"/>
            <w:tcBorders>
              <w:bottom w:val="single" w:sz="4" w:space="0" w:color="auto"/>
            </w:tcBorders>
          </w:tcPr>
          <w:p w:rsidR="00164EDC" w:rsidRPr="00FC4E25" w:rsidRDefault="00164EDC" w:rsidP="00164EDC">
            <w:pPr>
              <w:jc w:val="center"/>
              <w:rPr>
                <w:lang w:val="en-US"/>
              </w:rPr>
            </w:pPr>
          </w:p>
        </w:tc>
        <w:tc>
          <w:tcPr>
            <w:tcW w:w="1024" w:type="dxa"/>
            <w:tcBorders>
              <w:bottom w:val="single" w:sz="4" w:space="0" w:color="auto"/>
            </w:tcBorders>
          </w:tcPr>
          <w:p w:rsidR="00164EDC" w:rsidRPr="00FC4E25" w:rsidRDefault="00164EDC" w:rsidP="00164EDC">
            <w:pPr>
              <w:jc w:val="center"/>
              <w:rPr>
                <w:lang w:val="en-US"/>
              </w:rPr>
            </w:pPr>
          </w:p>
        </w:tc>
        <w:tc>
          <w:tcPr>
            <w:tcW w:w="1024" w:type="dxa"/>
            <w:tcBorders>
              <w:bottom w:val="single" w:sz="4" w:space="0" w:color="auto"/>
            </w:tcBorders>
          </w:tcPr>
          <w:p w:rsidR="00164EDC" w:rsidRPr="00FC4E25" w:rsidRDefault="00164EDC" w:rsidP="00164EDC">
            <w:pPr>
              <w:jc w:val="center"/>
              <w:rPr>
                <w:lang w:val="en-US"/>
              </w:rPr>
            </w:pPr>
            <w:r w:rsidRPr="00FC4E25">
              <w:rPr>
                <w:lang w:val="en-US"/>
              </w:rPr>
              <w:t>100</w:t>
            </w:r>
          </w:p>
        </w:tc>
        <w:tc>
          <w:tcPr>
            <w:tcW w:w="1024" w:type="dxa"/>
            <w:tcBorders>
              <w:bottom w:val="single" w:sz="4" w:space="0" w:color="auto"/>
              <w:right w:val="single" w:sz="4" w:space="0" w:color="auto"/>
            </w:tcBorders>
          </w:tcPr>
          <w:p w:rsidR="00164EDC" w:rsidRPr="00FC4E25" w:rsidRDefault="00164EDC" w:rsidP="00164EDC">
            <w:pPr>
              <w:jc w:val="center"/>
              <w:rPr>
                <w:lang w:val="en-US"/>
              </w:rPr>
            </w:pPr>
            <w:r w:rsidRPr="00FC4E25">
              <w:rPr>
                <w:lang w:val="en-US"/>
              </w:rPr>
              <w:t>101</w:t>
            </w:r>
          </w:p>
        </w:tc>
        <w:tc>
          <w:tcPr>
            <w:tcW w:w="1024" w:type="dxa"/>
            <w:vMerge/>
            <w:tcBorders>
              <w:top w:val="nil"/>
              <w:left w:val="single" w:sz="4" w:space="0" w:color="auto"/>
              <w:bottom w:val="nil"/>
              <w:right w:val="nil"/>
            </w:tcBorders>
          </w:tcPr>
          <w:p w:rsidR="00164EDC" w:rsidRPr="00FC4E25" w:rsidRDefault="00164EDC" w:rsidP="002441C0">
            <w:pPr>
              <w:jc w:val="both"/>
              <w:rPr>
                <w:lang w:val="en-US"/>
              </w:rPr>
            </w:pPr>
          </w:p>
        </w:tc>
      </w:tr>
      <w:tr w:rsidR="00164EDC" w:rsidRPr="00FC4E25" w:rsidTr="00A30953">
        <w:tc>
          <w:tcPr>
            <w:tcW w:w="9212" w:type="dxa"/>
            <w:gridSpan w:val="9"/>
            <w:tcBorders>
              <w:top w:val="nil"/>
              <w:left w:val="nil"/>
              <w:bottom w:val="nil"/>
              <w:right w:val="nil"/>
            </w:tcBorders>
          </w:tcPr>
          <w:p w:rsidR="00A30953" w:rsidRPr="00FC4E25" w:rsidRDefault="00A30953" w:rsidP="00183550">
            <w:pPr>
              <w:jc w:val="center"/>
              <w:rPr>
                <w:lang w:val="en-US"/>
              </w:rPr>
            </w:pPr>
          </w:p>
          <w:p w:rsidR="00164EDC" w:rsidRPr="00FC4E25" w:rsidRDefault="00183550" w:rsidP="00183550">
            <w:pPr>
              <w:jc w:val="center"/>
              <w:rPr>
                <w:lang w:val="en-US"/>
              </w:rPr>
            </w:pPr>
            <w:r w:rsidRPr="00FC4E25">
              <w:rPr>
                <w:lang w:val="en-US"/>
              </w:rPr>
              <w:t>South</w:t>
            </w:r>
          </w:p>
        </w:tc>
      </w:tr>
    </w:tbl>
    <w:p w:rsidR="004343AA" w:rsidRPr="00FC4E25" w:rsidRDefault="004343AA" w:rsidP="002441C0">
      <w:pPr>
        <w:jc w:val="both"/>
        <w:rPr>
          <w:lang w:val="en-US"/>
        </w:rPr>
      </w:pPr>
    </w:p>
    <w:p w:rsidR="004343AA" w:rsidRPr="00FC4E25" w:rsidRDefault="004343AA" w:rsidP="004343AA">
      <w:pPr>
        <w:rPr>
          <w:lang w:val="en-US"/>
        </w:rPr>
      </w:pPr>
      <w:r w:rsidRPr="00FC4E25">
        <w:rPr>
          <w:lang w:val="en-US"/>
        </w:rPr>
        <w:br w:type="page"/>
      </w:r>
    </w:p>
    <w:p w:rsidR="002A37AD" w:rsidRPr="00285FF6" w:rsidRDefault="00285FF6" w:rsidP="00285FF6">
      <w:pPr>
        <w:jc w:val="center"/>
        <w:rPr>
          <w:caps/>
          <w:vanish/>
          <w:color w:val="2D5785" w:themeColor="accent2" w:themeShade="80"/>
          <w:spacing w:val="20"/>
          <w:sz w:val="28"/>
          <w:szCs w:val="28"/>
          <w:lang w:val="en-US"/>
        </w:rPr>
      </w:pPr>
      <w:r w:rsidRPr="00285FF6">
        <w:rPr>
          <w:vanish/>
          <w:lang w:val="en-US"/>
        </w:rPr>
        <w:lastRenderedPageBreak/>
        <w:t>This page is intentionally left blank</w:t>
      </w:r>
      <w:r w:rsidR="002A37AD" w:rsidRPr="00285FF6">
        <w:rPr>
          <w:vanish/>
          <w:lang w:val="en-US"/>
        </w:rPr>
        <w:br w:type="page"/>
      </w:r>
    </w:p>
    <w:p w:rsidR="00164EDC" w:rsidRPr="00FC4E25" w:rsidRDefault="004343AA" w:rsidP="004343AA">
      <w:pPr>
        <w:pStyle w:val="berschrift1"/>
        <w:numPr>
          <w:ilvl w:val="0"/>
          <w:numId w:val="16"/>
        </w:numPr>
        <w:rPr>
          <w:lang w:val="en-US"/>
        </w:rPr>
      </w:pPr>
      <w:bookmarkStart w:id="55" w:name="_Toc465836788"/>
      <w:r w:rsidRPr="00FC4E25">
        <w:rPr>
          <w:lang w:val="en-US"/>
        </w:rPr>
        <w:t>Storage format of the morphological data</w:t>
      </w:r>
      <w:bookmarkEnd w:id="55"/>
    </w:p>
    <w:p w:rsidR="003C50A6" w:rsidRPr="00FC4E25" w:rsidRDefault="003C50A6" w:rsidP="003C50A6">
      <w:pPr>
        <w:jc w:val="both"/>
        <w:rPr>
          <w:lang w:val="en-US"/>
        </w:rPr>
      </w:pPr>
      <w:r w:rsidRPr="00FC4E25">
        <w:rPr>
          <w:lang w:val="en-US"/>
        </w:rPr>
        <w:t>The morphological data required for the HCM programs is provided by the TWG HCM SWG Program (Technical Working Group Harmonized Calculation Method Sub Working Group Program) and is available at the Internet site of the HCM Agreement (</w:t>
      </w:r>
      <w:hyperlink r:id="rId95" w:history="1">
        <w:r w:rsidRPr="00FC4E25">
          <w:rPr>
            <w:rStyle w:val="Hyperlink"/>
            <w:lang w:val="en-US"/>
          </w:rPr>
          <w:t>http://hcm.bundesnetzagentur.de</w:t>
        </w:r>
      </w:hyperlink>
      <w:r w:rsidRPr="00FC4E25">
        <w:rPr>
          <w:lang w:val="en-US"/>
        </w:rPr>
        <w:t>).</w:t>
      </w:r>
    </w:p>
    <w:p w:rsidR="003C50A6" w:rsidRPr="00FC4E25" w:rsidRDefault="003C50A6" w:rsidP="003C50A6">
      <w:pPr>
        <w:jc w:val="both"/>
        <w:rPr>
          <w:lang w:val="en-US"/>
        </w:rPr>
      </w:pPr>
      <w:r w:rsidRPr="00FC4E25">
        <w:rPr>
          <w:lang w:val="en-US"/>
        </w:rPr>
        <w:t>The data is elaborated using GTOPO30 data (see Chapter 6).</w:t>
      </w:r>
    </w:p>
    <w:p w:rsidR="003C50A6" w:rsidRPr="00FC4E25" w:rsidRDefault="003C50A6" w:rsidP="003C50A6">
      <w:pPr>
        <w:jc w:val="both"/>
        <w:rPr>
          <w:lang w:val="en-US"/>
        </w:rPr>
      </w:pPr>
      <w:r w:rsidRPr="00FC4E25">
        <w:rPr>
          <w:lang w:val="en-US"/>
        </w:rPr>
        <w:t>The morphological database is a raster database with the same grid and structure as the terrain height database (see Chapter 6).</w:t>
      </w:r>
    </w:p>
    <w:p w:rsidR="003C50A6" w:rsidRPr="00FC4E25" w:rsidRDefault="003C50A6" w:rsidP="003C50A6">
      <w:pPr>
        <w:jc w:val="both"/>
        <w:rPr>
          <w:lang w:val="en-US"/>
        </w:rPr>
      </w:pPr>
      <w:r w:rsidRPr="00FC4E25">
        <w:rPr>
          <w:lang w:val="en-US"/>
        </w:rPr>
        <w:t>Each entry consists of two bytes, one for the predominant height of the surface (trees, buildings) and one for the class of the morphology information.</w:t>
      </w:r>
    </w:p>
    <w:p w:rsidR="003C50A6" w:rsidRPr="00FC4E25" w:rsidRDefault="003C50A6" w:rsidP="003C50A6">
      <w:pPr>
        <w:jc w:val="both"/>
        <w:rPr>
          <w:lang w:val="en-US"/>
        </w:rPr>
      </w:pPr>
      <w:r w:rsidRPr="00FC4E25">
        <w:rPr>
          <w:lang w:val="en-US"/>
        </w:rPr>
        <w:t>Because each grid point represents an area of 3 x 3 (3 x 6) seconds, more than one class of morphology is possible, e.g. a part is buildings, an other part is trees. In those cases there are different heights for this area. It is possible, to define more than one class, but only one height.</w:t>
      </w:r>
    </w:p>
    <w:p w:rsidR="0095198F" w:rsidRDefault="003C50A6" w:rsidP="003C50A6">
      <w:pPr>
        <w:jc w:val="both"/>
        <w:rPr>
          <w:lang w:val="en-US"/>
        </w:rPr>
      </w:pPr>
      <w:r w:rsidRPr="00FC4E25">
        <w:rPr>
          <w:lang w:val="en-US"/>
        </w:rPr>
        <w:t>The height information is one byte. Therefore it is possible to define heights from 0 m to</w:t>
      </w:r>
      <w:r w:rsidR="004C04E7">
        <w:rPr>
          <w:lang w:val="en-US"/>
        </w:rPr>
        <w:t xml:space="preserve"> </w:t>
      </w:r>
      <w:r w:rsidRPr="00FC4E25">
        <w:rPr>
          <w:lang w:val="en-US"/>
        </w:rPr>
        <w:t xml:space="preserve">255 m. </w:t>
      </w:r>
    </w:p>
    <w:p w:rsidR="003C50A6" w:rsidRPr="00FC4E25" w:rsidRDefault="003C50A6" w:rsidP="003C50A6">
      <w:pPr>
        <w:jc w:val="both"/>
        <w:rPr>
          <w:lang w:val="en-US"/>
        </w:rPr>
      </w:pPr>
      <w:r w:rsidRPr="00FC4E25">
        <w:rPr>
          <w:lang w:val="en-US"/>
        </w:rPr>
        <w:t>The height is the predominant height of the area represented by this grid point, e.g. if there are 70% buildings with 10 m height, 20% trees with 12 m height and 10% roads with 0 m height, 10 m is taken to represent this area.</w:t>
      </w:r>
    </w:p>
    <w:p w:rsidR="004343AA" w:rsidRPr="00FC4E25" w:rsidRDefault="003C50A6" w:rsidP="003C50A6">
      <w:pPr>
        <w:jc w:val="both"/>
        <w:rPr>
          <w:lang w:val="en-US"/>
        </w:rPr>
      </w:pPr>
      <w:r w:rsidRPr="00FC4E25">
        <w:rPr>
          <w:lang w:val="en-US"/>
        </w:rPr>
        <w:t>The class of morphology consists of one byte. Therefore 8 different classes (bits) are possible. For the fixed service land, sea and coastal area are required, for the mobile service only land and sea are required.</w:t>
      </w:r>
    </w:p>
    <w:p w:rsidR="008E3882" w:rsidRPr="00FC4E25" w:rsidRDefault="008E3882" w:rsidP="008E3882">
      <w:pPr>
        <w:pStyle w:val="Listenabsatz"/>
        <w:numPr>
          <w:ilvl w:val="0"/>
          <w:numId w:val="18"/>
        </w:numPr>
        <w:jc w:val="both"/>
        <w:rPr>
          <w:lang w:val="en-US"/>
        </w:rPr>
      </w:pPr>
      <w:r w:rsidRPr="00FC4E25">
        <w:rPr>
          <w:lang w:val="en-US"/>
        </w:rPr>
        <w:t>all bits are 0</w:t>
      </w:r>
      <w:r w:rsidRPr="00FC4E25">
        <w:rPr>
          <w:lang w:val="en-US"/>
        </w:rPr>
        <w:tab/>
      </w:r>
      <w:r w:rsidRPr="00FC4E25">
        <w:rPr>
          <w:lang w:val="en-US"/>
        </w:rPr>
        <w:tab/>
        <w:t>normal land</w:t>
      </w:r>
    </w:p>
    <w:p w:rsidR="008E3882" w:rsidRPr="00FC4E25" w:rsidRDefault="008E3882" w:rsidP="008E3882">
      <w:pPr>
        <w:pStyle w:val="Listenabsatz"/>
        <w:numPr>
          <w:ilvl w:val="0"/>
          <w:numId w:val="18"/>
        </w:numPr>
        <w:jc w:val="both"/>
        <w:rPr>
          <w:lang w:val="en-US"/>
        </w:rPr>
      </w:pPr>
      <w:r w:rsidRPr="00FC4E25">
        <w:rPr>
          <w:lang w:val="en-US"/>
        </w:rPr>
        <w:t>bit 0 is 1</w:t>
      </w:r>
      <w:r w:rsidRPr="00FC4E25">
        <w:rPr>
          <w:lang w:val="en-US"/>
        </w:rPr>
        <w:tab/>
      </w:r>
      <w:r w:rsidRPr="00FC4E25">
        <w:rPr>
          <w:lang w:val="en-US"/>
        </w:rPr>
        <w:tab/>
        <w:t>sea, ocean</w:t>
      </w:r>
    </w:p>
    <w:p w:rsidR="008E3882" w:rsidRPr="00FC4E25" w:rsidRDefault="008E3882" w:rsidP="008E3882">
      <w:pPr>
        <w:pStyle w:val="Listenabsatz"/>
        <w:numPr>
          <w:ilvl w:val="0"/>
          <w:numId w:val="18"/>
        </w:numPr>
        <w:jc w:val="both"/>
        <w:rPr>
          <w:lang w:val="en-US"/>
        </w:rPr>
      </w:pPr>
      <w:r w:rsidRPr="00FC4E25">
        <w:rPr>
          <w:lang w:val="en-US"/>
        </w:rPr>
        <w:t>bit 1 is 1</w:t>
      </w:r>
      <w:r w:rsidRPr="00FC4E25">
        <w:rPr>
          <w:lang w:val="en-US"/>
        </w:rPr>
        <w:tab/>
      </w:r>
      <w:r w:rsidRPr="00FC4E25">
        <w:rPr>
          <w:lang w:val="en-US"/>
        </w:rPr>
        <w:tab/>
        <w:t>small lake, river, small portions of water (no sea, no ocean!)</w:t>
      </w:r>
    </w:p>
    <w:p w:rsidR="008E3882" w:rsidRPr="00FC4E25" w:rsidRDefault="008E3882" w:rsidP="008E3882">
      <w:pPr>
        <w:pStyle w:val="Listenabsatz"/>
        <w:numPr>
          <w:ilvl w:val="0"/>
          <w:numId w:val="18"/>
        </w:numPr>
        <w:jc w:val="both"/>
        <w:rPr>
          <w:lang w:val="en-US"/>
        </w:rPr>
      </w:pPr>
      <w:r w:rsidRPr="00FC4E25">
        <w:rPr>
          <w:lang w:val="en-US"/>
        </w:rPr>
        <w:t>bit 2 is 1</w:t>
      </w:r>
      <w:r w:rsidRPr="00FC4E25">
        <w:rPr>
          <w:lang w:val="en-US"/>
        </w:rPr>
        <w:tab/>
      </w:r>
      <w:r w:rsidRPr="00FC4E25">
        <w:rPr>
          <w:lang w:val="en-US"/>
        </w:rPr>
        <w:tab/>
        <w:t>coastal area</w:t>
      </w:r>
    </w:p>
    <w:p w:rsidR="008E3882" w:rsidRPr="00FC4E25" w:rsidRDefault="008E3882" w:rsidP="008E3882">
      <w:pPr>
        <w:pStyle w:val="Listenabsatz"/>
        <w:numPr>
          <w:ilvl w:val="0"/>
          <w:numId w:val="18"/>
        </w:numPr>
        <w:jc w:val="both"/>
        <w:rPr>
          <w:lang w:val="en-US"/>
        </w:rPr>
      </w:pPr>
      <w:r w:rsidRPr="00FC4E25">
        <w:rPr>
          <w:lang w:val="en-US"/>
        </w:rPr>
        <w:t>bit 3 is 1</w:t>
      </w:r>
      <w:r w:rsidRPr="00FC4E25">
        <w:rPr>
          <w:lang w:val="en-US"/>
        </w:rPr>
        <w:tab/>
      </w:r>
      <w:r w:rsidRPr="00FC4E25">
        <w:rPr>
          <w:lang w:val="en-US"/>
        </w:rPr>
        <w:tab/>
        <w:t>villages, towns (buildings)</w:t>
      </w:r>
    </w:p>
    <w:p w:rsidR="008E3882" w:rsidRPr="00FC4E25" w:rsidRDefault="008E3882" w:rsidP="008E3882">
      <w:pPr>
        <w:pStyle w:val="Listenabsatz"/>
        <w:numPr>
          <w:ilvl w:val="0"/>
          <w:numId w:val="18"/>
        </w:numPr>
        <w:jc w:val="both"/>
        <w:rPr>
          <w:lang w:val="en-US"/>
        </w:rPr>
      </w:pPr>
      <w:r w:rsidRPr="00FC4E25">
        <w:rPr>
          <w:lang w:val="en-US"/>
        </w:rPr>
        <w:t>bit 4 is 1</w:t>
      </w:r>
      <w:r w:rsidRPr="00FC4E25">
        <w:rPr>
          <w:lang w:val="en-US"/>
        </w:rPr>
        <w:tab/>
      </w:r>
      <w:r w:rsidRPr="00FC4E25">
        <w:rPr>
          <w:lang w:val="en-US"/>
        </w:rPr>
        <w:tab/>
        <w:t>trees</w:t>
      </w:r>
    </w:p>
    <w:p w:rsidR="008E3882" w:rsidRPr="00FC4E25" w:rsidRDefault="008E3882" w:rsidP="008E3882">
      <w:pPr>
        <w:pStyle w:val="Listenabsatz"/>
        <w:numPr>
          <w:ilvl w:val="0"/>
          <w:numId w:val="18"/>
        </w:numPr>
        <w:jc w:val="both"/>
        <w:rPr>
          <w:lang w:val="en-US"/>
        </w:rPr>
      </w:pPr>
      <w:r w:rsidRPr="00FC4E25">
        <w:rPr>
          <w:lang w:val="en-US"/>
        </w:rPr>
        <w:t>bits 5 to 7</w:t>
      </w:r>
      <w:r w:rsidRPr="00FC4E25">
        <w:rPr>
          <w:lang w:val="en-US"/>
        </w:rPr>
        <w:tab/>
      </w:r>
      <w:r w:rsidRPr="00FC4E25">
        <w:rPr>
          <w:lang w:val="en-US"/>
        </w:rPr>
        <w:tab/>
        <w:t>for future use</w:t>
      </w:r>
    </w:p>
    <w:p w:rsidR="00FD3553" w:rsidRPr="00FC4E25" w:rsidRDefault="00FD3553" w:rsidP="00FD3553">
      <w:pPr>
        <w:jc w:val="both"/>
        <w:rPr>
          <w:lang w:val="en-US"/>
        </w:rPr>
      </w:pPr>
      <w:r w:rsidRPr="00FC4E25">
        <w:rPr>
          <w:lang w:val="en-US"/>
        </w:rPr>
        <w:t>In general, a morphological database is not required for all countries applying the HCM software. If there is no sea or coastal area (e.g. Austria, Slovakia), the use of a morphological database is not mandatory.</w:t>
      </w:r>
    </w:p>
    <w:p w:rsidR="00FD3553" w:rsidRPr="00FC4E25" w:rsidRDefault="00FD3553" w:rsidP="00FD3553">
      <w:pPr>
        <w:jc w:val="both"/>
        <w:rPr>
          <w:lang w:val="en-US"/>
        </w:rPr>
      </w:pPr>
      <w:r w:rsidRPr="00FC4E25">
        <w:rPr>
          <w:lang w:val="en-US"/>
        </w:rPr>
        <w:t>The morphological database offered by the TWG HCM SWG Program does not have height information (all heights are 0 m). Only the morphological classes ‘normal land’, ‘sea / ocean’ and ‘costal area’ are supplied.</w:t>
      </w:r>
    </w:p>
    <w:p w:rsidR="002A4ED4" w:rsidRPr="00FC4E25" w:rsidRDefault="002A4ED4" w:rsidP="002A4ED4">
      <w:pPr>
        <w:jc w:val="both"/>
        <w:rPr>
          <w:lang w:val="en-US"/>
        </w:rPr>
      </w:pPr>
      <w:r w:rsidRPr="00FC4E25">
        <w:rPr>
          <w:lang w:val="en-US"/>
        </w:rPr>
        <w:t xml:space="preserve">All morphological data consists of 2 </w:t>
      </w:r>
      <w:r w:rsidR="00EE1BC6">
        <w:rPr>
          <w:lang w:val="en-US"/>
        </w:rPr>
        <w:t>b</w:t>
      </w:r>
      <w:r w:rsidRPr="00FC4E25">
        <w:rPr>
          <w:lang w:val="en-US"/>
        </w:rPr>
        <w:t>ytes. The first byte represents the class of morphology; the second byte is the height information.</w:t>
      </w:r>
    </w:p>
    <w:p w:rsidR="002A4ED4" w:rsidRPr="00FC4E25" w:rsidRDefault="002A4ED4" w:rsidP="002A4ED4">
      <w:pPr>
        <w:jc w:val="both"/>
        <w:rPr>
          <w:lang w:val="en-US"/>
        </w:rPr>
      </w:pPr>
      <w:r w:rsidRPr="00FC4E25">
        <w:rPr>
          <w:lang w:val="en-US"/>
        </w:rPr>
        <w:t>Morphological data of a 5 x 5 minutes square (approximate 9 x 5 km) is combined in one data-record.</w:t>
      </w:r>
    </w:p>
    <w:p w:rsidR="00BE5380" w:rsidRPr="00FC4E25" w:rsidRDefault="00BE5380" w:rsidP="00BE5380">
      <w:pPr>
        <w:pStyle w:val="Listenabsatz"/>
        <w:numPr>
          <w:ilvl w:val="0"/>
          <w:numId w:val="20"/>
        </w:numPr>
        <w:jc w:val="both"/>
        <w:rPr>
          <w:lang w:val="en-US"/>
        </w:rPr>
      </w:pPr>
      <w:r w:rsidRPr="00FC4E25">
        <w:rPr>
          <w:lang w:val="en-US"/>
        </w:rPr>
        <w:t>12 * 12 records (=144 records; =1 * 1 degree) are stored in one file.</w:t>
      </w:r>
    </w:p>
    <w:p w:rsidR="00BE5380" w:rsidRPr="00FC4E25" w:rsidRDefault="00BE5380" w:rsidP="00BE5380">
      <w:pPr>
        <w:jc w:val="both"/>
        <w:rPr>
          <w:lang w:val="en-US"/>
        </w:rPr>
      </w:pPr>
    </w:p>
    <w:p w:rsidR="00BE5380" w:rsidRPr="00FC4E25" w:rsidRDefault="00BE5380" w:rsidP="00BE5380">
      <w:pPr>
        <w:pStyle w:val="Listenabsatz"/>
        <w:numPr>
          <w:ilvl w:val="0"/>
          <w:numId w:val="20"/>
        </w:numPr>
        <w:jc w:val="both"/>
        <w:rPr>
          <w:lang w:val="en-US"/>
        </w:rPr>
      </w:pPr>
      <w:r w:rsidRPr="00FC4E25">
        <w:rPr>
          <w:lang w:val="en-US"/>
        </w:rPr>
        <w:t>The filename is (example): E007N50.63M</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998"/>
        <w:gridCol w:w="5180"/>
      </w:tblGrid>
      <w:tr w:rsidR="00BE5380" w:rsidRPr="00D34C04" w:rsidTr="00CA0298">
        <w:tc>
          <w:tcPr>
            <w:tcW w:w="934" w:type="dxa"/>
          </w:tcPr>
          <w:p w:rsidR="00BE5380" w:rsidRPr="00FC4E25" w:rsidRDefault="00BE5380" w:rsidP="00CA0298">
            <w:pPr>
              <w:jc w:val="both"/>
              <w:rPr>
                <w:lang w:val="en-US"/>
              </w:rPr>
            </w:pPr>
            <w:r w:rsidRPr="00FC4E25">
              <w:rPr>
                <w:lang w:val="en-US"/>
              </w:rPr>
              <w:t>where</w:t>
            </w:r>
          </w:p>
        </w:tc>
        <w:tc>
          <w:tcPr>
            <w:tcW w:w="998" w:type="dxa"/>
          </w:tcPr>
          <w:p w:rsidR="00BE5380" w:rsidRPr="00FC4E25" w:rsidRDefault="00BE5380" w:rsidP="00CA0298">
            <w:pPr>
              <w:jc w:val="right"/>
              <w:rPr>
                <w:lang w:val="en-US"/>
              </w:rPr>
            </w:pPr>
            <w:r w:rsidRPr="00FC4E25">
              <w:rPr>
                <w:lang w:val="en-US"/>
              </w:rPr>
              <w:t>E007 =</w:t>
            </w:r>
          </w:p>
        </w:tc>
        <w:tc>
          <w:tcPr>
            <w:tcW w:w="5180" w:type="dxa"/>
          </w:tcPr>
          <w:p w:rsidR="00BE5380" w:rsidRPr="00FC4E25" w:rsidRDefault="00BE5380" w:rsidP="00CA0298">
            <w:pPr>
              <w:jc w:val="both"/>
              <w:rPr>
                <w:lang w:val="en-US"/>
              </w:rPr>
            </w:pPr>
            <w:r w:rsidRPr="00FC4E25">
              <w:rPr>
                <w:lang w:val="en-US"/>
              </w:rPr>
              <w:t>Longitude of the South-West corner</w:t>
            </w:r>
          </w:p>
        </w:tc>
      </w:tr>
      <w:tr w:rsidR="00BE5380" w:rsidRPr="00D34C04"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N50 =</w:t>
            </w:r>
          </w:p>
        </w:tc>
        <w:tc>
          <w:tcPr>
            <w:tcW w:w="5180" w:type="dxa"/>
          </w:tcPr>
          <w:p w:rsidR="00BE5380" w:rsidRPr="00FC4E25" w:rsidRDefault="00BE5380" w:rsidP="00CA0298">
            <w:pPr>
              <w:jc w:val="both"/>
              <w:rPr>
                <w:lang w:val="en-US"/>
              </w:rPr>
            </w:pPr>
            <w:r w:rsidRPr="00FC4E25">
              <w:rPr>
                <w:lang w:val="en-US"/>
              </w:rPr>
              <w:t>Latitude of the South-West corner</w:t>
            </w:r>
          </w:p>
        </w:tc>
      </w:tr>
      <w:tr w:rsidR="00BE5380" w:rsidRPr="00D34C04"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63 =</w:t>
            </w:r>
          </w:p>
        </w:tc>
        <w:tc>
          <w:tcPr>
            <w:tcW w:w="5180" w:type="dxa"/>
          </w:tcPr>
          <w:p w:rsidR="00BE5380" w:rsidRPr="00FC4E25" w:rsidRDefault="00BE5380" w:rsidP="00CA0298">
            <w:pPr>
              <w:jc w:val="both"/>
              <w:rPr>
                <w:lang w:val="en-US"/>
              </w:rPr>
            </w:pPr>
            <w:r w:rsidRPr="00FC4E25">
              <w:rPr>
                <w:lang w:val="en-US"/>
              </w:rPr>
              <w:t>Resolution in seconds longitude (6) and latitude (3)</w:t>
            </w:r>
          </w:p>
        </w:tc>
      </w:tr>
      <w:tr w:rsidR="00BE5380" w:rsidRPr="00D34C04"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r w:rsidRPr="00FC4E25">
              <w:rPr>
                <w:lang w:val="en-US"/>
              </w:rPr>
              <w:t>E =</w:t>
            </w:r>
          </w:p>
        </w:tc>
        <w:tc>
          <w:tcPr>
            <w:tcW w:w="5180" w:type="dxa"/>
          </w:tcPr>
          <w:p w:rsidR="00BE5380" w:rsidRPr="00FC4E25" w:rsidRDefault="00BE5380" w:rsidP="00CA0298">
            <w:pPr>
              <w:jc w:val="both"/>
              <w:rPr>
                <w:lang w:val="en-US"/>
              </w:rPr>
            </w:pPr>
            <w:r w:rsidRPr="00FC4E25">
              <w:rPr>
                <w:lang w:val="en-US"/>
              </w:rPr>
              <w:t>Elevation data (M for morphological data)</w:t>
            </w:r>
          </w:p>
        </w:tc>
      </w:tr>
      <w:tr w:rsidR="00BE5380" w:rsidRPr="00D34C04" w:rsidTr="00CA0298">
        <w:tc>
          <w:tcPr>
            <w:tcW w:w="934" w:type="dxa"/>
          </w:tcPr>
          <w:p w:rsidR="00BE5380" w:rsidRPr="00FC4E25" w:rsidRDefault="00BE5380" w:rsidP="00CA0298">
            <w:pPr>
              <w:jc w:val="both"/>
              <w:rPr>
                <w:lang w:val="en-US"/>
              </w:rPr>
            </w:pPr>
          </w:p>
        </w:tc>
        <w:tc>
          <w:tcPr>
            <w:tcW w:w="998" w:type="dxa"/>
          </w:tcPr>
          <w:p w:rsidR="00BE5380" w:rsidRPr="00FC4E25" w:rsidRDefault="00BE5380" w:rsidP="00CA0298">
            <w:pPr>
              <w:jc w:val="right"/>
              <w:rPr>
                <w:lang w:val="en-US"/>
              </w:rPr>
            </w:pPr>
          </w:p>
        </w:tc>
        <w:tc>
          <w:tcPr>
            <w:tcW w:w="5180" w:type="dxa"/>
          </w:tcPr>
          <w:p w:rsidR="00BE5380" w:rsidRPr="00FC4E25" w:rsidRDefault="00BE5380" w:rsidP="00CA0298">
            <w:pPr>
              <w:jc w:val="both"/>
              <w:rPr>
                <w:lang w:val="en-US"/>
              </w:rPr>
            </w:pPr>
          </w:p>
        </w:tc>
      </w:tr>
    </w:tbl>
    <w:p w:rsidR="00BE5380" w:rsidRPr="00FC4E25" w:rsidRDefault="00BE5380" w:rsidP="00BE5380">
      <w:pPr>
        <w:pStyle w:val="Listenabsatz"/>
        <w:numPr>
          <w:ilvl w:val="0"/>
          <w:numId w:val="21"/>
        </w:numPr>
        <w:rPr>
          <w:lang w:val="en-US"/>
        </w:rPr>
      </w:pPr>
      <w:r w:rsidRPr="00FC4E25">
        <w:rPr>
          <w:lang w:val="en-US"/>
        </w:rPr>
        <w:t>Position of records inside the file:</w:t>
      </w:r>
    </w:p>
    <w:p w:rsidR="00BE5380" w:rsidRPr="00FC4E25" w:rsidRDefault="00BE5380" w:rsidP="00BE5380">
      <w:pPr>
        <w:pStyle w:val="Listenabsatz"/>
        <w:rPr>
          <w:lang w:val="en-US"/>
        </w:rPr>
      </w:pPr>
    </w:p>
    <w:tbl>
      <w:tblPr>
        <w:tblStyle w:val="Tabellenraster"/>
        <w:tblW w:w="0" w:type="auto"/>
        <w:tblInd w:w="720" w:type="dxa"/>
        <w:tblLook w:val="04A0" w:firstRow="1" w:lastRow="0" w:firstColumn="1" w:lastColumn="0" w:noHBand="0" w:noVBand="1"/>
      </w:tblPr>
      <w:tblGrid>
        <w:gridCol w:w="695"/>
        <w:gridCol w:w="605"/>
        <w:gridCol w:w="604"/>
        <w:gridCol w:w="604"/>
        <w:gridCol w:w="604"/>
        <w:gridCol w:w="604"/>
        <w:gridCol w:w="604"/>
        <w:gridCol w:w="604"/>
        <w:gridCol w:w="605"/>
        <w:gridCol w:w="605"/>
        <w:gridCol w:w="605"/>
        <w:gridCol w:w="605"/>
        <w:gridCol w:w="605"/>
        <w:gridCol w:w="619"/>
      </w:tblGrid>
      <w:tr w:rsidR="00BE5380" w:rsidRPr="00FC4E25" w:rsidTr="00CA0298">
        <w:tc>
          <w:tcPr>
            <w:tcW w:w="8568" w:type="dxa"/>
            <w:gridSpan w:val="14"/>
            <w:tcBorders>
              <w:top w:val="nil"/>
              <w:left w:val="nil"/>
              <w:bottom w:val="nil"/>
              <w:right w:val="nil"/>
            </w:tcBorders>
          </w:tcPr>
          <w:p w:rsidR="00BE5380" w:rsidRPr="00FC4E25" w:rsidRDefault="00BE5380" w:rsidP="00CA0298">
            <w:pPr>
              <w:pStyle w:val="Listenabsatz"/>
              <w:ind w:left="0"/>
              <w:jc w:val="center"/>
              <w:rPr>
                <w:lang w:val="en-US"/>
              </w:rPr>
            </w:pPr>
            <w:r w:rsidRPr="00FC4E25">
              <w:rPr>
                <w:lang w:val="en-US"/>
              </w:rPr>
              <w:t>North</w:t>
            </w:r>
          </w:p>
          <w:p w:rsidR="00BE5380" w:rsidRPr="00FC4E25" w:rsidRDefault="00BE5380" w:rsidP="00CA0298">
            <w:pPr>
              <w:pStyle w:val="Listenabsatz"/>
              <w:ind w:left="0"/>
              <w:jc w:val="center"/>
              <w:rPr>
                <w:lang w:val="en-US"/>
              </w:rPr>
            </w:pPr>
          </w:p>
        </w:tc>
      </w:tr>
      <w:tr w:rsidR="00BE5380" w:rsidRPr="00FC4E25" w:rsidTr="00CA0298">
        <w:tc>
          <w:tcPr>
            <w:tcW w:w="614" w:type="dxa"/>
            <w:vMerge w:val="restart"/>
            <w:tcBorders>
              <w:top w:val="nil"/>
              <w:left w:val="nil"/>
              <w:bottom w:val="nil"/>
              <w:right w:val="single" w:sz="4" w:space="0" w:color="auto"/>
            </w:tcBorders>
            <w:vAlign w:val="center"/>
          </w:tcPr>
          <w:p w:rsidR="00BE5380" w:rsidRPr="00FC4E25" w:rsidRDefault="00BE5380" w:rsidP="00CA0298">
            <w:pPr>
              <w:pStyle w:val="Listenabsatz"/>
              <w:ind w:left="0"/>
              <w:jc w:val="center"/>
              <w:rPr>
                <w:lang w:val="en-US"/>
              </w:rPr>
            </w:pPr>
            <w:r w:rsidRPr="00FC4E25">
              <w:rPr>
                <w:lang w:val="en-US"/>
              </w:rPr>
              <w:t>West</w:t>
            </w:r>
          </w:p>
        </w:tc>
        <w:tc>
          <w:tcPr>
            <w:tcW w:w="614" w:type="dxa"/>
            <w:tcBorders>
              <w:top w:val="single" w:sz="4" w:space="0" w:color="auto"/>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133</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134</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135</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136</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137</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138</w:t>
            </w:r>
          </w:p>
        </w:tc>
        <w:tc>
          <w:tcPr>
            <w:tcW w:w="611"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139</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140</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141</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142</w:t>
            </w:r>
          </w:p>
        </w:tc>
        <w:tc>
          <w:tcPr>
            <w:tcW w:w="612" w:type="dxa"/>
            <w:tcBorders>
              <w:top w:val="single" w:sz="4" w:space="0" w:color="auto"/>
            </w:tcBorders>
          </w:tcPr>
          <w:p w:rsidR="00BE5380" w:rsidRPr="00FC4E25" w:rsidRDefault="00BE5380" w:rsidP="00CA0298">
            <w:pPr>
              <w:pStyle w:val="Listenabsatz"/>
              <w:ind w:left="0"/>
              <w:jc w:val="center"/>
              <w:rPr>
                <w:lang w:val="en-US"/>
              </w:rPr>
            </w:pPr>
            <w:r w:rsidRPr="00FC4E25">
              <w:rPr>
                <w:lang w:val="en-US"/>
              </w:rPr>
              <w:t>143</w:t>
            </w:r>
          </w:p>
        </w:tc>
        <w:tc>
          <w:tcPr>
            <w:tcW w:w="613" w:type="dxa"/>
            <w:tcBorders>
              <w:top w:val="single" w:sz="4" w:space="0" w:color="auto"/>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144</w:t>
            </w:r>
          </w:p>
        </w:tc>
        <w:tc>
          <w:tcPr>
            <w:tcW w:w="613" w:type="dxa"/>
            <w:vMerge w:val="restart"/>
            <w:tcBorders>
              <w:top w:val="nil"/>
              <w:left w:val="single" w:sz="4" w:space="0" w:color="auto"/>
              <w:bottom w:val="nil"/>
              <w:right w:val="nil"/>
            </w:tcBorders>
            <w:vAlign w:val="center"/>
          </w:tcPr>
          <w:p w:rsidR="00BE5380" w:rsidRPr="00FC4E25" w:rsidRDefault="00BE5380" w:rsidP="00CA0298">
            <w:pPr>
              <w:pStyle w:val="Listenabsatz"/>
              <w:ind w:left="0"/>
              <w:jc w:val="center"/>
              <w:rPr>
                <w:lang w:val="en-US"/>
              </w:rPr>
            </w:pPr>
            <w:r w:rsidRPr="00FC4E25">
              <w:rPr>
                <w:lang w:val="en-US"/>
              </w:rPr>
              <w:t>East</w:t>
            </w: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121</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132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109</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120</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97</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108</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85</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96</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73</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84</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61</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72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49</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60</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37</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48</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tcBorders>
          </w:tcPr>
          <w:p w:rsidR="00BE5380" w:rsidRPr="00FC4E25" w:rsidRDefault="00BE5380" w:rsidP="00CA0298">
            <w:pPr>
              <w:pStyle w:val="Listenabsatz"/>
              <w:ind w:left="0"/>
              <w:jc w:val="center"/>
              <w:rPr>
                <w:lang w:val="en-US"/>
              </w:rPr>
            </w:pPr>
            <w:r w:rsidRPr="00FC4E25">
              <w:rPr>
                <w:lang w:val="en-US"/>
              </w:rPr>
              <w:t>25</w:t>
            </w: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1"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2" w:type="dxa"/>
          </w:tcPr>
          <w:p w:rsidR="00BE5380" w:rsidRPr="00FC4E25" w:rsidRDefault="00BE5380" w:rsidP="00CA0298">
            <w:pPr>
              <w:pStyle w:val="Listenabsatz"/>
              <w:ind w:left="0"/>
              <w:jc w:val="center"/>
              <w:rPr>
                <w:lang w:val="en-US"/>
              </w:rPr>
            </w:pPr>
          </w:p>
        </w:tc>
        <w:tc>
          <w:tcPr>
            <w:tcW w:w="613" w:type="dxa"/>
            <w:tcBorders>
              <w:right w:val="single" w:sz="4" w:space="0" w:color="auto"/>
            </w:tcBorders>
          </w:tcPr>
          <w:p w:rsidR="00BE5380" w:rsidRPr="00FC4E25" w:rsidRDefault="00BE5380" w:rsidP="00CA0298">
            <w:pPr>
              <w:pStyle w:val="Listenabsatz"/>
              <w:ind w:left="0"/>
              <w:jc w:val="center"/>
              <w:rPr>
                <w:lang w:val="en-US"/>
              </w:rPr>
            </w:pPr>
            <w:r w:rsidRPr="00FC4E25">
              <w:rPr>
                <w:lang w:val="en-US"/>
              </w:rPr>
              <w:t>36</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13</w:t>
            </w: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1"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2" w:type="dxa"/>
            <w:tcBorders>
              <w:bottom w:val="single" w:sz="4" w:space="0" w:color="auto"/>
            </w:tcBorders>
          </w:tcPr>
          <w:p w:rsidR="00BE5380" w:rsidRPr="00FC4E25" w:rsidRDefault="00BE5380" w:rsidP="00CA0298">
            <w:pPr>
              <w:pStyle w:val="Listenabsatz"/>
              <w:ind w:left="0"/>
              <w:jc w:val="center"/>
              <w:rPr>
                <w:lang w:val="en-US"/>
              </w:rPr>
            </w:pPr>
          </w:p>
        </w:tc>
        <w:tc>
          <w:tcPr>
            <w:tcW w:w="613" w:type="dxa"/>
            <w:tcBorders>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24</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614" w:type="dxa"/>
            <w:vMerge/>
            <w:tcBorders>
              <w:top w:val="nil"/>
              <w:left w:val="nil"/>
              <w:bottom w:val="nil"/>
              <w:right w:val="single" w:sz="4" w:space="0" w:color="auto"/>
            </w:tcBorders>
          </w:tcPr>
          <w:p w:rsidR="00BE5380" w:rsidRPr="00FC4E25" w:rsidRDefault="00BE5380" w:rsidP="00CA0298">
            <w:pPr>
              <w:pStyle w:val="Listenabsatz"/>
              <w:ind w:left="0"/>
              <w:jc w:val="both"/>
              <w:rPr>
                <w:lang w:val="en-US"/>
              </w:rPr>
            </w:pPr>
          </w:p>
        </w:tc>
        <w:tc>
          <w:tcPr>
            <w:tcW w:w="614" w:type="dxa"/>
            <w:tcBorders>
              <w:left w:val="single" w:sz="4" w:space="0" w:color="auto"/>
              <w:bottom w:val="single" w:sz="4" w:space="0" w:color="auto"/>
            </w:tcBorders>
          </w:tcPr>
          <w:p w:rsidR="00BE5380" w:rsidRPr="00FC4E25" w:rsidRDefault="00BE5380" w:rsidP="00CA0298">
            <w:pPr>
              <w:pStyle w:val="Listenabsatz"/>
              <w:ind w:left="0"/>
              <w:jc w:val="center"/>
              <w:rPr>
                <w:lang w:val="en-US"/>
              </w:rPr>
            </w:pPr>
            <w:r w:rsidRPr="00FC4E25">
              <w:rPr>
                <w:lang w:val="en-US"/>
              </w:rPr>
              <w:t>1</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2</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3</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4</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5</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6</w:t>
            </w:r>
          </w:p>
        </w:tc>
        <w:tc>
          <w:tcPr>
            <w:tcW w:w="611"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7</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8</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9</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10</w:t>
            </w:r>
          </w:p>
        </w:tc>
        <w:tc>
          <w:tcPr>
            <w:tcW w:w="612" w:type="dxa"/>
            <w:tcBorders>
              <w:bottom w:val="single" w:sz="4" w:space="0" w:color="auto"/>
            </w:tcBorders>
          </w:tcPr>
          <w:p w:rsidR="00BE5380" w:rsidRPr="00FC4E25" w:rsidRDefault="00BE5380" w:rsidP="00CA0298">
            <w:pPr>
              <w:pStyle w:val="Listenabsatz"/>
              <w:ind w:left="0"/>
              <w:jc w:val="center"/>
              <w:rPr>
                <w:lang w:val="en-US"/>
              </w:rPr>
            </w:pPr>
            <w:r w:rsidRPr="00FC4E25">
              <w:rPr>
                <w:lang w:val="en-US"/>
              </w:rPr>
              <w:t>11</w:t>
            </w:r>
          </w:p>
        </w:tc>
        <w:tc>
          <w:tcPr>
            <w:tcW w:w="613" w:type="dxa"/>
            <w:tcBorders>
              <w:bottom w:val="single" w:sz="4" w:space="0" w:color="auto"/>
              <w:right w:val="single" w:sz="4" w:space="0" w:color="auto"/>
            </w:tcBorders>
          </w:tcPr>
          <w:p w:rsidR="00BE5380" w:rsidRPr="00FC4E25" w:rsidRDefault="00BE5380" w:rsidP="00CA0298">
            <w:pPr>
              <w:pStyle w:val="Listenabsatz"/>
              <w:ind w:left="0"/>
              <w:jc w:val="center"/>
              <w:rPr>
                <w:lang w:val="en-US"/>
              </w:rPr>
            </w:pPr>
            <w:r w:rsidRPr="00FC4E25">
              <w:rPr>
                <w:lang w:val="en-US"/>
              </w:rPr>
              <w:t>12</w:t>
            </w:r>
          </w:p>
        </w:tc>
        <w:tc>
          <w:tcPr>
            <w:tcW w:w="613" w:type="dxa"/>
            <w:vMerge/>
            <w:tcBorders>
              <w:top w:val="nil"/>
              <w:left w:val="single" w:sz="4" w:space="0" w:color="auto"/>
              <w:bottom w:val="nil"/>
              <w:right w:val="nil"/>
            </w:tcBorders>
          </w:tcPr>
          <w:p w:rsidR="00BE5380" w:rsidRPr="00FC4E25" w:rsidRDefault="00BE5380" w:rsidP="00CA0298">
            <w:pPr>
              <w:pStyle w:val="Listenabsatz"/>
              <w:ind w:left="0"/>
              <w:jc w:val="both"/>
              <w:rPr>
                <w:lang w:val="en-US"/>
              </w:rPr>
            </w:pPr>
          </w:p>
        </w:tc>
      </w:tr>
      <w:tr w:rsidR="00BE5380" w:rsidRPr="00FC4E25" w:rsidTr="00CA0298">
        <w:tc>
          <w:tcPr>
            <w:tcW w:w="8568" w:type="dxa"/>
            <w:gridSpan w:val="14"/>
            <w:tcBorders>
              <w:top w:val="nil"/>
              <w:left w:val="nil"/>
              <w:bottom w:val="nil"/>
              <w:right w:val="nil"/>
            </w:tcBorders>
          </w:tcPr>
          <w:p w:rsidR="00BE5380" w:rsidRPr="00FC4E25" w:rsidRDefault="00BE5380" w:rsidP="00CA0298">
            <w:pPr>
              <w:pStyle w:val="Listenabsatz"/>
              <w:ind w:left="0"/>
              <w:jc w:val="center"/>
              <w:rPr>
                <w:lang w:val="en-US"/>
              </w:rPr>
            </w:pPr>
          </w:p>
          <w:p w:rsidR="00BE5380" w:rsidRPr="00FC4E25" w:rsidRDefault="00BE5380" w:rsidP="00CA0298">
            <w:pPr>
              <w:pStyle w:val="Listenabsatz"/>
              <w:ind w:left="0"/>
              <w:jc w:val="center"/>
              <w:rPr>
                <w:lang w:val="en-US"/>
              </w:rPr>
            </w:pPr>
            <w:r w:rsidRPr="00FC4E25">
              <w:rPr>
                <w:lang w:val="en-US"/>
              </w:rPr>
              <w:t>South</w:t>
            </w:r>
          </w:p>
        </w:tc>
      </w:tr>
    </w:tbl>
    <w:p w:rsidR="00BE5380" w:rsidRPr="00FC4E25" w:rsidRDefault="00BE5380" w:rsidP="00BE5380">
      <w:pPr>
        <w:pStyle w:val="Listenabsatz"/>
        <w:rPr>
          <w:lang w:val="en-US"/>
        </w:rPr>
      </w:pPr>
    </w:p>
    <w:p w:rsidR="00072430" w:rsidRPr="00FC4E25" w:rsidRDefault="00072430" w:rsidP="00072430">
      <w:pPr>
        <w:pStyle w:val="Listenabsatz"/>
        <w:numPr>
          <w:ilvl w:val="0"/>
          <w:numId w:val="21"/>
        </w:numPr>
        <w:jc w:val="both"/>
        <w:rPr>
          <w:lang w:val="en-US"/>
        </w:rPr>
      </w:pPr>
      <w:r w:rsidRPr="00FC4E25">
        <w:rPr>
          <w:lang w:val="en-US"/>
        </w:rPr>
        <w:t>All files with the same longitude are stored in the same subdirectory. The name of the subdirectory is equal to the first four characters of the filename (example: E007).</w:t>
      </w:r>
    </w:p>
    <w:p w:rsidR="00072430" w:rsidRPr="00FC4E25" w:rsidRDefault="00072430" w:rsidP="00072430">
      <w:pPr>
        <w:pStyle w:val="Listenabsatz"/>
        <w:rPr>
          <w:lang w:val="en-US"/>
        </w:rPr>
      </w:pPr>
    </w:p>
    <w:p w:rsidR="00072430" w:rsidRPr="00FC4E25" w:rsidRDefault="00072430" w:rsidP="00072430">
      <w:pPr>
        <w:pStyle w:val="Listenabsatz"/>
        <w:numPr>
          <w:ilvl w:val="0"/>
          <w:numId w:val="21"/>
        </w:numPr>
        <w:jc w:val="both"/>
        <w:rPr>
          <w:lang w:val="en-US"/>
        </w:rPr>
      </w:pPr>
      <w:r w:rsidRPr="00FC4E25">
        <w:rPr>
          <w:lang w:val="en-US"/>
        </w:rPr>
        <w:t>All subdirectories are stored in the (top level) directory, e.g. ‘MORPHO’. A valid filename with the full path therefore is:</w:t>
      </w:r>
    </w:p>
    <w:p w:rsidR="00072430" w:rsidRPr="00FC4E25" w:rsidRDefault="00072430" w:rsidP="00072430">
      <w:pPr>
        <w:pStyle w:val="Listenabsatz"/>
        <w:rPr>
          <w:lang w:val="en-US"/>
        </w:rPr>
      </w:pPr>
    </w:p>
    <w:p w:rsidR="00072430" w:rsidRPr="00FC4E25" w:rsidRDefault="00072430" w:rsidP="00072430">
      <w:pPr>
        <w:pStyle w:val="Listenabsatz"/>
        <w:rPr>
          <w:lang w:val="en-US"/>
        </w:rPr>
      </w:pPr>
      <w:r w:rsidRPr="00FC4E25">
        <w:rPr>
          <w:lang w:val="en-US"/>
        </w:rPr>
        <w:t>C:\MORPHO\E010\E010N45.33M</w:t>
      </w:r>
    </w:p>
    <w:p w:rsidR="00072430" w:rsidRPr="00FC4E25" w:rsidRDefault="00072430" w:rsidP="00072430">
      <w:pPr>
        <w:pStyle w:val="Listenabsatz"/>
        <w:rPr>
          <w:lang w:val="en-US"/>
        </w:rPr>
      </w:pPr>
    </w:p>
    <w:p w:rsidR="00210E1B" w:rsidRDefault="00210E1B" w:rsidP="00072430">
      <w:pPr>
        <w:pStyle w:val="Listenabsatz"/>
        <w:jc w:val="both"/>
        <w:rPr>
          <w:lang w:val="en-US"/>
        </w:rPr>
      </w:pPr>
      <w:r w:rsidRPr="00210E1B">
        <w:rPr>
          <w:rStyle w:val="Fett"/>
        </w:rPr>
        <w:t>Note</w:t>
      </w:r>
    </w:p>
    <w:p w:rsidR="00072430" w:rsidRPr="00FC4E25" w:rsidRDefault="00210E1B" w:rsidP="00072430">
      <w:pPr>
        <w:pStyle w:val="Listenabsatz"/>
        <w:jc w:val="both"/>
        <w:rPr>
          <w:lang w:val="en-US"/>
        </w:rPr>
      </w:pPr>
      <w:r>
        <w:rPr>
          <w:lang w:val="en-US"/>
        </w:rPr>
        <w:t>I</w:t>
      </w:r>
      <w:r w:rsidR="00072430" w:rsidRPr="00FC4E25">
        <w:rPr>
          <w:lang w:val="en-US"/>
        </w:rPr>
        <w:t>n older versions of the HCM software, only the drive letter ‘C’ may be replaced by any other valid drive letter and the top level directory is fixed to ‘MORPHO’. In version 7 of the HCM software, it is possible to define the path of the topo-data and only the name of the subdirectory and the file name is fixed, but the old system still works alternatively.</w:t>
      </w:r>
    </w:p>
    <w:p w:rsidR="00F94391" w:rsidRPr="00FC4E25" w:rsidRDefault="00F94391" w:rsidP="00072430">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In Europe, a 5 x 5 minutes square contains north of 50 degrees latitude 101 x 51 values = 5.151 values and south of 50 degrees latitude 101 x 101 values = 10.201 values. One value = 2 bytes. The length of data records therefore is 10.302 or 20.402 bytes.</w:t>
      </w:r>
    </w:p>
    <w:p w:rsidR="00F94391" w:rsidRPr="00FC4E25" w:rsidRDefault="00F94391" w:rsidP="00F94391">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Record description:</w:t>
      </w:r>
    </w:p>
    <w:p w:rsidR="00F94391" w:rsidRPr="00FC4E25" w:rsidRDefault="00F94391" w:rsidP="00F94391">
      <w:pPr>
        <w:pStyle w:val="Listenabsatz"/>
        <w:jc w:val="both"/>
        <w:rPr>
          <w:lang w:val="en-US"/>
        </w:rPr>
      </w:pPr>
      <w:r w:rsidRPr="00FC4E25">
        <w:rPr>
          <w:lang w:val="en-US"/>
        </w:rPr>
        <w:tab/>
        <w:t xml:space="preserve">Length: fixed, 10.302 or 20.402 </w:t>
      </w:r>
      <w:r w:rsidR="00EE1BC6">
        <w:rPr>
          <w:lang w:val="en-US"/>
        </w:rPr>
        <w:t>b</w:t>
      </w:r>
      <w:r w:rsidRPr="00FC4E25">
        <w:rPr>
          <w:lang w:val="en-US"/>
        </w:rPr>
        <w:t>ytes</w:t>
      </w:r>
    </w:p>
    <w:p w:rsidR="00F94391" w:rsidRPr="00FC4E25" w:rsidRDefault="00F94391" w:rsidP="00F94391">
      <w:pPr>
        <w:pStyle w:val="Listenabsatz"/>
        <w:jc w:val="both"/>
        <w:rPr>
          <w:lang w:val="en-US"/>
        </w:rPr>
      </w:pPr>
      <w:r w:rsidRPr="00FC4E25">
        <w:rPr>
          <w:lang w:val="en-US"/>
        </w:rPr>
        <w:tab/>
        <w:t>No carriage control!</w:t>
      </w:r>
    </w:p>
    <w:p w:rsidR="00F94391" w:rsidRPr="00FC4E25" w:rsidRDefault="00F94391" w:rsidP="00F94391">
      <w:pPr>
        <w:pStyle w:val="Listenabsatz"/>
        <w:jc w:val="both"/>
        <w:rPr>
          <w:lang w:val="en-US"/>
        </w:rPr>
      </w:pPr>
    </w:p>
    <w:p w:rsidR="00F94391" w:rsidRPr="00FC4E25" w:rsidRDefault="00F94391" w:rsidP="00F94391">
      <w:pPr>
        <w:pStyle w:val="Listenabsatz"/>
        <w:numPr>
          <w:ilvl w:val="0"/>
          <w:numId w:val="21"/>
        </w:numPr>
        <w:jc w:val="both"/>
        <w:rPr>
          <w:lang w:val="en-US"/>
        </w:rPr>
      </w:pPr>
      <w:r w:rsidRPr="00FC4E25">
        <w:rPr>
          <w:lang w:val="en-US"/>
        </w:rPr>
        <w:t>The data inside the record is combined from East to West and from South to North.</w:t>
      </w:r>
    </w:p>
    <w:p w:rsidR="00F94391" w:rsidRPr="00FC4E25" w:rsidRDefault="00F94391" w:rsidP="00F94391">
      <w:pPr>
        <w:pStyle w:val="Listenabsatz"/>
        <w:jc w:val="both"/>
        <w:rPr>
          <w:lang w:val="en-US"/>
        </w:rPr>
      </w:pPr>
    </w:p>
    <w:p w:rsidR="00210E1B" w:rsidRPr="00A36994" w:rsidRDefault="00210E1B" w:rsidP="00A36994">
      <w:pPr>
        <w:jc w:val="both"/>
        <w:rPr>
          <w:rStyle w:val="Fett"/>
          <w:lang w:val="en-US"/>
        </w:rPr>
      </w:pPr>
      <w:r w:rsidRPr="00A36994">
        <w:rPr>
          <w:rStyle w:val="Fett"/>
          <w:lang w:val="en-US"/>
        </w:rPr>
        <w:t>Example</w:t>
      </w:r>
    </w:p>
    <w:p w:rsidR="00F94391" w:rsidRPr="00A36994" w:rsidRDefault="00B96477" w:rsidP="00A36994">
      <w:pPr>
        <w:jc w:val="both"/>
        <w:rPr>
          <w:lang w:val="en-US"/>
        </w:rPr>
      </w:pPr>
      <w:r w:rsidRPr="00A36994">
        <w:rPr>
          <w:lang w:val="en-US"/>
        </w:rPr>
        <w:t>(South of 50 degrees latitude, resolution in East-West-direction = 3 seconds; number of morphological data)</w:t>
      </w:r>
    </w:p>
    <w:p w:rsidR="00B96477" w:rsidRPr="00FC4E25" w:rsidRDefault="00B96477" w:rsidP="00F94391">
      <w:pPr>
        <w:pStyle w:val="Listenabsatz"/>
        <w:jc w:val="both"/>
        <w:rPr>
          <w:lang w:val="en-US"/>
        </w:rPr>
      </w:pPr>
    </w:p>
    <w:tbl>
      <w:tblPr>
        <w:tblStyle w:val="Tabellenraster"/>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B96477" w:rsidRPr="00FC4E25" w:rsidTr="00CA0298">
        <w:tc>
          <w:tcPr>
            <w:tcW w:w="9212" w:type="dxa"/>
            <w:gridSpan w:val="9"/>
            <w:tcBorders>
              <w:top w:val="nil"/>
              <w:left w:val="nil"/>
              <w:bottom w:val="nil"/>
              <w:right w:val="nil"/>
            </w:tcBorders>
          </w:tcPr>
          <w:p w:rsidR="00B96477" w:rsidRPr="00FC4E25" w:rsidRDefault="00B96477" w:rsidP="00CA0298">
            <w:pPr>
              <w:jc w:val="center"/>
              <w:rPr>
                <w:lang w:val="en-US"/>
              </w:rPr>
            </w:pPr>
            <w:r w:rsidRPr="00FC4E25">
              <w:rPr>
                <w:lang w:val="en-US"/>
              </w:rPr>
              <w:t>North</w:t>
            </w:r>
          </w:p>
          <w:p w:rsidR="00B96477" w:rsidRPr="00FC4E25" w:rsidRDefault="00B96477" w:rsidP="00CA0298">
            <w:pPr>
              <w:jc w:val="center"/>
              <w:rPr>
                <w:lang w:val="en-US"/>
              </w:rPr>
            </w:pPr>
          </w:p>
        </w:tc>
      </w:tr>
      <w:tr w:rsidR="00B96477" w:rsidRPr="00FC4E25" w:rsidTr="00CA0298">
        <w:tc>
          <w:tcPr>
            <w:tcW w:w="1023" w:type="dxa"/>
            <w:vMerge w:val="restart"/>
            <w:tcBorders>
              <w:top w:val="nil"/>
              <w:left w:val="nil"/>
              <w:bottom w:val="nil"/>
              <w:right w:val="single" w:sz="4" w:space="0" w:color="auto"/>
            </w:tcBorders>
            <w:vAlign w:val="center"/>
          </w:tcPr>
          <w:p w:rsidR="00B96477" w:rsidRPr="00FC4E25" w:rsidRDefault="00B96477" w:rsidP="00CA0298">
            <w:pPr>
              <w:jc w:val="center"/>
              <w:rPr>
                <w:lang w:val="en-US"/>
              </w:rPr>
            </w:pPr>
            <w:r w:rsidRPr="00FC4E25">
              <w:rPr>
                <w:lang w:val="en-US"/>
              </w:rPr>
              <w:t>West</w:t>
            </w:r>
          </w:p>
        </w:tc>
        <w:tc>
          <w:tcPr>
            <w:tcW w:w="1023" w:type="dxa"/>
            <w:tcBorders>
              <w:top w:val="single" w:sz="4" w:space="0" w:color="auto"/>
              <w:left w:val="single" w:sz="4" w:space="0" w:color="auto"/>
              <w:bottom w:val="single" w:sz="4" w:space="0" w:color="auto"/>
            </w:tcBorders>
          </w:tcPr>
          <w:p w:rsidR="00B96477" w:rsidRPr="00FC4E25" w:rsidRDefault="00B96477" w:rsidP="00CA0298">
            <w:pPr>
              <w:jc w:val="center"/>
              <w:rPr>
                <w:lang w:val="en-US"/>
              </w:rPr>
            </w:pPr>
            <w:r w:rsidRPr="00FC4E25">
              <w:rPr>
                <w:lang w:val="en-US"/>
              </w:rPr>
              <w:t>10101</w:t>
            </w:r>
          </w:p>
        </w:tc>
        <w:tc>
          <w:tcPr>
            <w:tcW w:w="1023"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10102</w:t>
            </w:r>
          </w:p>
        </w:tc>
        <w:tc>
          <w:tcPr>
            <w:tcW w:w="1023"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10103</w:t>
            </w:r>
          </w:p>
        </w:tc>
        <w:tc>
          <w:tcPr>
            <w:tcW w:w="1024" w:type="dxa"/>
            <w:tcBorders>
              <w:top w:val="single" w:sz="4" w:space="0" w:color="auto"/>
              <w:bottom w:val="single" w:sz="4" w:space="0" w:color="auto"/>
            </w:tcBorders>
          </w:tcPr>
          <w:p w:rsidR="00B96477" w:rsidRPr="00FC4E25" w:rsidRDefault="00B96477" w:rsidP="00CA0298">
            <w:pPr>
              <w:jc w:val="center"/>
              <w:rPr>
                <w:lang w:val="en-US"/>
              </w:rPr>
            </w:pPr>
          </w:p>
        </w:tc>
        <w:tc>
          <w:tcPr>
            <w:tcW w:w="1024" w:type="dxa"/>
            <w:tcBorders>
              <w:top w:val="single" w:sz="4" w:space="0" w:color="auto"/>
              <w:bottom w:val="single" w:sz="4" w:space="0" w:color="auto"/>
            </w:tcBorders>
          </w:tcPr>
          <w:p w:rsidR="00B96477" w:rsidRPr="00FC4E25" w:rsidRDefault="00B96477" w:rsidP="00CA0298">
            <w:pPr>
              <w:jc w:val="center"/>
              <w:rPr>
                <w:lang w:val="en-US"/>
              </w:rPr>
            </w:pPr>
          </w:p>
        </w:tc>
        <w:tc>
          <w:tcPr>
            <w:tcW w:w="1024" w:type="dxa"/>
            <w:tcBorders>
              <w:top w:val="single" w:sz="4" w:space="0" w:color="auto"/>
              <w:bottom w:val="single" w:sz="4" w:space="0" w:color="auto"/>
            </w:tcBorders>
          </w:tcPr>
          <w:p w:rsidR="00B96477" w:rsidRPr="00FC4E25" w:rsidRDefault="00B96477" w:rsidP="00CA0298">
            <w:pPr>
              <w:jc w:val="center"/>
              <w:rPr>
                <w:lang w:val="en-US"/>
              </w:rPr>
            </w:pPr>
            <w:r w:rsidRPr="00FC4E25">
              <w:rPr>
                <w:lang w:val="en-US"/>
              </w:rPr>
              <w:t>10200</w:t>
            </w:r>
          </w:p>
        </w:tc>
        <w:tc>
          <w:tcPr>
            <w:tcW w:w="1024" w:type="dxa"/>
            <w:tcBorders>
              <w:top w:val="single" w:sz="4" w:space="0" w:color="auto"/>
              <w:bottom w:val="single" w:sz="4" w:space="0" w:color="auto"/>
              <w:right w:val="single" w:sz="4" w:space="0" w:color="auto"/>
            </w:tcBorders>
          </w:tcPr>
          <w:p w:rsidR="00B96477" w:rsidRPr="00FC4E25" w:rsidRDefault="00B96477" w:rsidP="00CA0298">
            <w:pPr>
              <w:jc w:val="center"/>
              <w:rPr>
                <w:lang w:val="en-US"/>
              </w:rPr>
            </w:pPr>
            <w:r w:rsidRPr="00FC4E25">
              <w:rPr>
                <w:lang w:val="en-US"/>
              </w:rPr>
              <w:t>10201</w:t>
            </w:r>
          </w:p>
        </w:tc>
        <w:tc>
          <w:tcPr>
            <w:tcW w:w="1024" w:type="dxa"/>
            <w:vMerge w:val="restart"/>
            <w:tcBorders>
              <w:top w:val="nil"/>
              <w:left w:val="single" w:sz="4" w:space="0" w:color="auto"/>
              <w:bottom w:val="nil"/>
              <w:right w:val="nil"/>
            </w:tcBorders>
            <w:vAlign w:val="center"/>
          </w:tcPr>
          <w:p w:rsidR="00B96477" w:rsidRPr="00FC4E25" w:rsidRDefault="00B96477" w:rsidP="00CA0298">
            <w:pPr>
              <w:jc w:val="center"/>
              <w:rPr>
                <w:lang w:val="en-US"/>
              </w:rPr>
            </w:pPr>
            <w:r w:rsidRPr="00FC4E25">
              <w:rPr>
                <w:lang w:val="en-US"/>
              </w:rPr>
              <w:t>East</w:t>
            </w: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r w:rsidRPr="00FC4E25">
              <w:rPr>
                <w:lang w:val="en-US"/>
              </w:rPr>
              <w:t>10000</w:t>
            </w:r>
          </w:p>
        </w:tc>
        <w:tc>
          <w:tcPr>
            <w:tcW w:w="1023" w:type="dxa"/>
          </w:tcPr>
          <w:p w:rsidR="00B96477" w:rsidRPr="00FC4E25" w:rsidRDefault="00B96477" w:rsidP="00CA0298">
            <w:pPr>
              <w:jc w:val="center"/>
              <w:rPr>
                <w:lang w:val="en-US"/>
              </w:rPr>
            </w:pPr>
            <w:r w:rsidRPr="00FC4E25">
              <w:rPr>
                <w:lang w:val="en-US"/>
              </w:rPr>
              <w:t>10001</w:t>
            </w:r>
          </w:p>
        </w:tc>
        <w:tc>
          <w:tcPr>
            <w:tcW w:w="1023" w:type="dxa"/>
          </w:tcPr>
          <w:p w:rsidR="00B96477" w:rsidRPr="00FC4E25" w:rsidRDefault="00B96477" w:rsidP="00CA0298">
            <w:pPr>
              <w:jc w:val="center"/>
              <w:rPr>
                <w:lang w:val="en-US"/>
              </w:rPr>
            </w:pPr>
            <w:r w:rsidRPr="00FC4E25">
              <w:rPr>
                <w:lang w:val="en-US"/>
              </w:rPr>
              <w:t>10002</w:t>
            </w: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r w:rsidRPr="00FC4E25">
              <w:rPr>
                <w:lang w:val="en-US"/>
              </w:rPr>
              <w:t>10099</w:t>
            </w:r>
          </w:p>
        </w:tc>
        <w:tc>
          <w:tcPr>
            <w:tcW w:w="1024" w:type="dxa"/>
            <w:tcBorders>
              <w:right w:val="single" w:sz="4" w:space="0" w:color="auto"/>
            </w:tcBorders>
          </w:tcPr>
          <w:p w:rsidR="00B96477" w:rsidRPr="00FC4E25" w:rsidRDefault="00B96477" w:rsidP="00CA0298">
            <w:pPr>
              <w:jc w:val="center"/>
              <w:rPr>
                <w:lang w:val="en-US"/>
              </w:rPr>
            </w:pPr>
            <w:r w:rsidRPr="00FC4E25">
              <w:rPr>
                <w:lang w:val="en-US"/>
              </w:rPr>
              <w:t>10100</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3"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Borders>
              <w:right w:val="single" w:sz="4" w:space="0" w:color="auto"/>
            </w:tcBorders>
          </w:tcPr>
          <w:p w:rsidR="00B96477" w:rsidRPr="00FC4E25" w:rsidRDefault="00B96477" w:rsidP="00CA0298">
            <w:pPr>
              <w:jc w:val="center"/>
              <w:rPr>
                <w:lang w:val="en-US"/>
              </w:rPr>
            </w:pP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tcBorders>
          </w:tcPr>
          <w:p w:rsidR="00B96477" w:rsidRPr="00FC4E25" w:rsidRDefault="00B96477" w:rsidP="00CA0298">
            <w:pPr>
              <w:jc w:val="center"/>
              <w:rPr>
                <w:lang w:val="en-US"/>
              </w:rPr>
            </w:pPr>
            <w:r w:rsidRPr="00FC4E25">
              <w:rPr>
                <w:lang w:val="en-US"/>
              </w:rPr>
              <w:t>102</w:t>
            </w:r>
          </w:p>
        </w:tc>
        <w:tc>
          <w:tcPr>
            <w:tcW w:w="1023" w:type="dxa"/>
          </w:tcPr>
          <w:p w:rsidR="00B96477" w:rsidRPr="00FC4E25" w:rsidRDefault="00B96477" w:rsidP="00CA0298">
            <w:pPr>
              <w:jc w:val="center"/>
              <w:rPr>
                <w:lang w:val="en-US"/>
              </w:rPr>
            </w:pPr>
            <w:r w:rsidRPr="00FC4E25">
              <w:rPr>
                <w:lang w:val="en-US"/>
              </w:rPr>
              <w:t>103</w:t>
            </w:r>
          </w:p>
        </w:tc>
        <w:tc>
          <w:tcPr>
            <w:tcW w:w="1023" w:type="dxa"/>
          </w:tcPr>
          <w:p w:rsidR="00B96477" w:rsidRPr="00FC4E25" w:rsidRDefault="00B96477" w:rsidP="00CA0298">
            <w:pPr>
              <w:jc w:val="center"/>
              <w:rPr>
                <w:lang w:val="en-US"/>
              </w:rPr>
            </w:pPr>
            <w:r w:rsidRPr="00FC4E25">
              <w:rPr>
                <w:lang w:val="en-US"/>
              </w:rPr>
              <w:t>104</w:t>
            </w: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p>
        </w:tc>
        <w:tc>
          <w:tcPr>
            <w:tcW w:w="1024" w:type="dxa"/>
          </w:tcPr>
          <w:p w:rsidR="00B96477" w:rsidRPr="00FC4E25" w:rsidRDefault="00B96477" w:rsidP="00CA0298">
            <w:pPr>
              <w:jc w:val="center"/>
              <w:rPr>
                <w:lang w:val="en-US"/>
              </w:rPr>
            </w:pPr>
            <w:r w:rsidRPr="00FC4E25">
              <w:rPr>
                <w:lang w:val="en-US"/>
              </w:rPr>
              <w:t>201</w:t>
            </w:r>
          </w:p>
        </w:tc>
        <w:tc>
          <w:tcPr>
            <w:tcW w:w="1024" w:type="dxa"/>
            <w:tcBorders>
              <w:right w:val="single" w:sz="4" w:space="0" w:color="auto"/>
            </w:tcBorders>
          </w:tcPr>
          <w:p w:rsidR="00B96477" w:rsidRPr="00FC4E25" w:rsidRDefault="00B96477" w:rsidP="00CA0298">
            <w:pPr>
              <w:jc w:val="center"/>
              <w:rPr>
                <w:lang w:val="en-US"/>
              </w:rPr>
            </w:pPr>
            <w:r w:rsidRPr="00FC4E25">
              <w:rPr>
                <w:lang w:val="en-US"/>
              </w:rPr>
              <w:t>202</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1023" w:type="dxa"/>
            <w:vMerge/>
            <w:tcBorders>
              <w:top w:val="nil"/>
              <w:left w:val="nil"/>
              <w:bottom w:val="nil"/>
              <w:right w:val="single" w:sz="4" w:space="0" w:color="auto"/>
            </w:tcBorders>
          </w:tcPr>
          <w:p w:rsidR="00B96477" w:rsidRPr="00FC4E25" w:rsidRDefault="00B96477" w:rsidP="00CA0298">
            <w:pPr>
              <w:jc w:val="both"/>
              <w:rPr>
                <w:lang w:val="en-US"/>
              </w:rPr>
            </w:pPr>
          </w:p>
        </w:tc>
        <w:tc>
          <w:tcPr>
            <w:tcW w:w="1023" w:type="dxa"/>
            <w:tcBorders>
              <w:left w:val="single" w:sz="4" w:space="0" w:color="auto"/>
              <w:bottom w:val="single" w:sz="4" w:space="0" w:color="auto"/>
            </w:tcBorders>
          </w:tcPr>
          <w:p w:rsidR="00B96477" w:rsidRPr="00FC4E25" w:rsidRDefault="00B96477" w:rsidP="00CA0298">
            <w:pPr>
              <w:jc w:val="center"/>
              <w:rPr>
                <w:lang w:val="en-US"/>
              </w:rPr>
            </w:pPr>
            <w:r w:rsidRPr="00FC4E25">
              <w:rPr>
                <w:lang w:val="en-US"/>
              </w:rPr>
              <w:t>1</w:t>
            </w:r>
          </w:p>
        </w:tc>
        <w:tc>
          <w:tcPr>
            <w:tcW w:w="1023" w:type="dxa"/>
            <w:tcBorders>
              <w:bottom w:val="single" w:sz="4" w:space="0" w:color="auto"/>
            </w:tcBorders>
          </w:tcPr>
          <w:p w:rsidR="00B96477" w:rsidRPr="00FC4E25" w:rsidRDefault="00B96477" w:rsidP="00CA0298">
            <w:pPr>
              <w:jc w:val="center"/>
              <w:rPr>
                <w:lang w:val="en-US"/>
              </w:rPr>
            </w:pPr>
            <w:r w:rsidRPr="00FC4E25">
              <w:rPr>
                <w:lang w:val="en-US"/>
              </w:rPr>
              <w:t>2</w:t>
            </w:r>
          </w:p>
        </w:tc>
        <w:tc>
          <w:tcPr>
            <w:tcW w:w="1023" w:type="dxa"/>
            <w:tcBorders>
              <w:bottom w:val="single" w:sz="4" w:space="0" w:color="auto"/>
            </w:tcBorders>
          </w:tcPr>
          <w:p w:rsidR="00B96477" w:rsidRPr="00FC4E25" w:rsidRDefault="00B96477" w:rsidP="00CA0298">
            <w:pPr>
              <w:jc w:val="center"/>
              <w:rPr>
                <w:lang w:val="en-US"/>
              </w:rPr>
            </w:pPr>
            <w:r w:rsidRPr="00FC4E25">
              <w:rPr>
                <w:lang w:val="en-US"/>
              </w:rPr>
              <w:t>3</w:t>
            </w:r>
          </w:p>
        </w:tc>
        <w:tc>
          <w:tcPr>
            <w:tcW w:w="1024" w:type="dxa"/>
            <w:tcBorders>
              <w:bottom w:val="single" w:sz="4" w:space="0" w:color="auto"/>
            </w:tcBorders>
          </w:tcPr>
          <w:p w:rsidR="00B96477" w:rsidRPr="00FC4E25" w:rsidRDefault="00B96477" w:rsidP="00CA0298">
            <w:pPr>
              <w:jc w:val="center"/>
              <w:rPr>
                <w:lang w:val="en-US"/>
              </w:rPr>
            </w:pPr>
          </w:p>
        </w:tc>
        <w:tc>
          <w:tcPr>
            <w:tcW w:w="1024" w:type="dxa"/>
            <w:tcBorders>
              <w:bottom w:val="single" w:sz="4" w:space="0" w:color="auto"/>
            </w:tcBorders>
          </w:tcPr>
          <w:p w:rsidR="00B96477" w:rsidRPr="00FC4E25" w:rsidRDefault="00B96477" w:rsidP="00CA0298">
            <w:pPr>
              <w:jc w:val="center"/>
              <w:rPr>
                <w:lang w:val="en-US"/>
              </w:rPr>
            </w:pPr>
          </w:p>
        </w:tc>
        <w:tc>
          <w:tcPr>
            <w:tcW w:w="1024" w:type="dxa"/>
            <w:tcBorders>
              <w:bottom w:val="single" w:sz="4" w:space="0" w:color="auto"/>
            </w:tcBorders>
          </w:tcPr>
          <w:p w:rsidR="00B96477" w:rsidRPr="00FC4E25" w:rsidRDefault="00B96477" w:rsidP="00CA0298">
            <w:pPr>
              <w:jc w:val="center"/>
              <w:rPr>
                <w:lang w:val="en-US"/>
              </w:rPr>
            </w:pPr>
            <w:r w:rsidRPr="00FC4E25">
              <w:rPr>
                <w:lang w:val="en-US"/>
              </w:rPr>
              <w:t>100</w:t>
            </w:r>
          </w:p>
        </w:tc>
        <w:tc>
          <w:tcPr>
            <w:tcW w:w="1024" w:type="dxa"/>
            <w:tcBorders>
              <w:bottom w:val="single" w:sz="4" w:space="0" w:color="auto"/>
              <w:right w:val="single" w:sz="4" w:space="0" w:color="auto"/>
            </w:tcBorders>
          </w:tcPr>
          <w:p w:rsidR="00B96477" w:rsidRPr="00FC4E25" w:rsidRDefault="00B96477" w:rsidP="00CA0298">
            <w:pPr>
              <w:jc w:val="center"/>
              <w:rPr>
                <w:lang w:val="en-US"/>
              </w:rPr>
            </w:pPr>
            <w:r w:rsidRPr="00FC4E25">
              <w:rPr>
                <w:lang w:val="en-US"/>
              </w:rPr>
              <w:t>101</w:t>
            </w:r>
          </w:p>
        </w:tc>
        <w:tc>
          <w:tcPr>
            <w:tcW w:w="1024" w:type="dxa"/>
            <w:vMerge/>
            <w:tcBorders>
              <w:top w:val="nil"/>
              <w:left w:val="single" w:sz="4" w:space="0" w:color="auto"/>
              <w:bottom w:val="nil"/>
              <w:right w:val="nil"/>
            </w:tcBorders>
          </w:tcPr>
          <w:p w:rsidR="00B96477" w:rsidRPr="00FC4E25" w:rsidRDefault="00B96477" w:rsidP="00CA0298">
            <w:pPr>
              <w:jc w:val="both"/>
              <w:rPr>
                <w:lang w:val="en-US"/>
              </w:rPr>
            </w:pPr>
          </w:p>
        </w:tc>
      </w:tr>
      <w:tr w:rsidR="00B96477" w:rsidRPr="00FC4E25" w:rsidTr="00CA0298">
        <w:tc>
          <w:tcPr>
            <w:tcW w:w="9212" w:type="dxa"/>
            <w:gridSpan w:val="9"/>
            <w:tcBorders>
              <w:top w:val="nil"/>
              <w:left w:val="nil"/>
              <w:bottom w:val="nil"/>
              <w:right w:val="nil"/>
            </w:tcBorders>
          </w:tcPr>
          <w:p w:rsidR="00B96477" w:rsidRPr="00FC4E25" w:rsidRDefault="00B96477" w:rsidP="00CA0298">
            <w:pPr>
              <w:jc w:val="center"/>
              <w:rPr>
                <w:lang w:val="en-US"/>
              </w:rPr>
            </w:pPr>
          </w:p>
          <w:p w:rsidR="00B96477" w:rsidRPr="00FC4E25" w:rsidRDefault="00B96477" w:rsidP="00CA0298">
            <w:pPr>
              <w:jc w:val="center"/>
              <w:rPr>
                <w:lang w:val="en-US"/>
              </w:rPr>
            </w:pPr>
            <w:r w:rsidRPr="00FC4E25">
              <w:rPr>
                <w:lang w:val="en-US"/>
              </w:rPr>
              <w:t>South</w:t>
            </w:r>
          </w:p>
        </w:tc>
      </w:tr>
    </w:tbl>
    <w:p w:rsidR="00923481" w:rsidRPr="00FC4E25" w:rsidRDefault="00923481" w:rsidP="00F94391">
      <w:pPr>
        <w:pStyle w:val="Listenabsatz"/>
        <w:jc w:val="both"/>
        <w:rPr>
          <w:lang w:val="en-US"/>
        </w:rPr>
      </w:pPr>
    </w:p>
    <w:p w:rsidR="00923481" w:rsidRPr="00FC4E25" w:rsidRDefault="00923481" w:rsidP="00923481">
      <w:pPr>
        <w:rPr>
          <w:lang w:val="en-US"/>
        </w:rPr>
      </w:pPr>
      <w:r w:rsidRPr="00FC4E25">
        <w:rPr>
          <w:lang w:val="en-US"/>
        </w:rPr>
        <w:br w:type="page"/>
      </w:r>
    </w:p>
    <w:p w:rsidR="002A37AD" w:rsidRPr="00464BF6" w:rsidRDefault="00464BF6" w:rsidP="00464BF6">
      <w:pPr>
        <w:jc w:val="center"/>
        <w:rPr>
          <w:caps/>
          <w:vanish/>
          <w:color w:val="2D5785" w:themeColor="accent2" w:themeShade="80"/>
          <w:spacing w:val="20"/>
          <w:sz w:val="28"/>
          <w:szCs w:val="28"/>
          <w:lang w:val="en-US"/>
        </w:rPr>
      </w:pPr>
      <w:r w:rsidRPr="00464BF6">
        <w:rPr>
          <w:vanish/>
          <w:lang w:val="en-US"/>
        </w:rPr>
        <w:lastRenderedPageBreak/>
        <w:t>This page is intentionally left blank</w:t>
      </w:r>
      <w:r w:rsidR="002A37AD" w:rsidRPr="00464BF6">
        <w:rPr>
          <w:vanish/>
          <w:lang w:val="en-US"/>
        </w:rPr>
        <w:br w:type="page"/>
      </w:r>
    </w:p>
    <w:p w:rsidR="00B96477" w:rsidRPr="00FC4E25" w:rsidRDefault="00923481" w:rsidP="00923481">
      <w:pPr>
        <w:pStyle w:val="berschrift1"/>
        <w:numPr>
          <w:ilvl w:val="0"/>
          <w:numId w:val="16"/>
        </w:numPr>
        <w:rPr>
          <w:lang w:val="en-US"/>
        </w:rPr>
      </w:pPr>
      <w:bookmarkStart w:id="56" w:name="_Toc465836789"/>
      <w:r w:rsidRPr="00FC4E25">
        <w:rPr>
          <w:lang w:val="en-US"/>
        </w:rPr>
        <w:t>Geographical data requirements for line calculations, field strength predictions and storage of line-data</w:t>
      </w:r>
      <w:bookmarkEnd w:id="56"/>
    </w:p>
    <w:p w:rsidR="00185B95" w:rsidRPr="00FC4E25" w:rsidRDefault="00185B95" w:rsidP="00185B95">
      <w:pPr>
        <w:pStyle w:val="berschrift2"/>
        <w:numPr>
          <w:ilvl w:val="1"/>
          <w:numId w:val="16"/>
        </w:numPr>
        <w:rPr>
          <w:lang w:val="en-US"/>
        </w:rPr>
      </w:pPr>
      <w:bookmarkStart w:id="57" w:name="_Toc465836790"/>
      <w:r w:rsidRPr="00FC4E25">
        <w:rPr>
          <w:lang w:val="en-US"/>
        </w:rPr>
        <w:t>Data requirements</w:t>
      </w:r>
      <w:bookmarkEnd w:id="57"/>
    </w:p>
    <w:p w:rsidR="00185B95" w:rsidRPr="00FC4E25" w:rsidRDefault="00185B95" w:rsidP="00185B95">
      <w:pPr>
        <w:pStyle w:val="berschrift3"/>
        <w:numPr>
          <w:ilvl w:val="2"/>
          <w:numId w:val="16"/>
        </w:numPr>
        <w:rPr>
          <w:lang w:val="en-US"/>
        </w:rPr>
      </w:pPr>
      <w:bookmarkStart w:id="58" w:name="_Toc465836791"/>
      <w:r w:rsidRPr="00FC4E25">
        <w:rPr>
          <w:lang w:val="en-US"/>
        </w:rPr>
        <w:t>The different cases</w:t>
      </w:r>
      <w:bookmarkEnd w:id="58"/>
    </w:p>
    <w:p w:rsidR="003761EF" w:rsidRPr="00FC4E25" w:rsidRDefault="003761EF" w:rsidP="003761EF">
      <w:pPr>
        <w:jc w:val="both"/>
        <w:rPr>
          <w:lang w:val="en-US"/>
        </w:rPr>
      </w:pPr>
      <w:r w:rsidRPr="00FC4E25">
        <w:rPr>
          <w:lang w:val="en-US"/>
        </w:rPr>
        <w:t>For distance calculations, field strength predictions and calculation of the position of a mobile, following geographical data are required:</w:t>
      </w:r>
    </w:p>
    <w:p w:rsidR="003761EF" w:rsidRPr="00FC4E25" w:rsidRDefault="003761EF" w:rsidP="003761EF">
      <w:pPr>
        <w:pStyle w:val="Listenabsatz"/>
        <w:numPr>
          <w:ilvl w:val="0"/>
          <w:numId w:val="21"/>
        </w:numPr>
        <w:jc w:val="both"/>
        <w:rPr>
          <w:lang w:val="en-US"/>
        </w:rPr>
      </w:pPr>
      <w:r w:rsidRPr="00FC4E25">
        <w:rPr>
          <w:lang w:val="en-US"/>
        </w:rPr>
        <w:t>Borderlines to involved countries,</w:t>
      </w:r>
    </w:p>
    <w:p w:rsidR="003761EF" w:rsidRPr="00FC4E25" w:rsidRDefault="003761EF" w:rsidP="003761EF">
      <w:pPr>
        <w:pStyle w:val="Listenabsatz"/>
        <w:numPr>
          <w:ilvl w:val="0"/>
          <w:numId w:val="21"/>
        </w:numPr>
        <w:jc w:val="both"/>
        <w:rPr>
          <w:lang w:val="en-US"/>
        </w:rPr>
      </w:pPr>
      <w:r w:rsidRPr="00FC4E25">
        <w:rPr>
          <w:lang w:val="en-US"/>
        </w:rPr>
        <w:t>Cross border lines according to the Annex 1 of the HCM Agreement,</w:t>
      </w:r>
    </w:p>
    <w:p w:rsidR="003761EF" w:rsidRPr="00FC4E25" w:rsidRDefault="003761EF" w:rsidP="003761EF">
      <w:pPr>
        <w:pStyle w:val="Listenabsatz"/>
        <w:numPr>
          <w:ilvl w:val="0"/>
          <w:numId w:val="21"/>
        </w:numPr>
        <w:jc w:val="both"/>
        <w:rPr>
          <w:lang w:val="en-US"/>
        </w:rPr>
      </w:pPr>
      <w:r w:rsidRPr="00FC4E25">
        <w:rPr>
          <w:lang w:val="en-US"/>
        </w:rPr>
        <w:t>X-km lines for preferential frequencies (for own and foreign preferential frequencies).</w:t>
      </w:r>
    </w:p>
    <w:p w:rsidR="003761EF" w:rsidRPr="00FC4E25" w:rsidRDefault="003761EF" w:rsidP="003761EF">
      <w:pPr>
        <w:pStyle w:val="Listenabsatz"/>
        <w:numPr>
          <w:ilvl w:val="0"/>
          <w:numId w:val="21"/>
        </w:numPr>
        <w:jc w:val="both"/>
        <w:rPr>
          <w:lang w:val="en-US"/>
        </w:rPr>
      </w:pPr>
      <w:r w:rsidRPr="00FC4E25">
        <w:rPr>
          <w:lang w:val="en-US"/>
        </w:rPr>
        <w:t>Closed borderlines of the own and of involved countries (for calculation of the position of mobiles).</w:t>
      </w:r>
    </w:p>
    <w:p w:rsidR="00185B95" w:rsidRPr="00FC4E25" w:rsidRDefault="003761EF" w:rsidP="003761EF">
      <w:pPr>
        <w:jc w:val="both"/>
        <w:rPr>
          <w:lang w:val="en-US"/>
        </w:rPr>
      </w:pPr>
      <w:r w:rsidRPr="00FC4E25">
        <w:rPr>
          <w:lang w:val="en-US"/>
        </w:rPr>
        <w:t>These cases are described below.</w:t>
      </w:r>
    </w:p>
    <w:p w:rsidR="00246B30" w:rsidRPr="00FC4E25" w:rsidRDefault="00246B30" w:rsidP="003761EF">
      <w:pPr>
        <w:jc w:val="both"/>
        <w:rPr>
          <w:lang w:val="en-US"/>
        </w:rPr>
      </w:pPr>
    </w:p>
    <w:p w:rsidR="0087473B" w:rsidRPr="00FC4E25" w:rsidRDefault="0087473B" w:rsidP="0087473B">
      <w:pPr>
        <w:pStyle w:val="berschrift3"/>
        <w:numPr>
          <w:ilvl w:val="2"/>
          <w:numId w:val="16"/>
        </w:numPr>
        <w:rPr>
          <w:lang w:val="en-US"/>
        </w:rPr>
      </w:pPr>
      <w:bookmarkStart w:id="59" w:name="_Toc465836792"/>
      <w:r w:rsidRPr="00FC4E25">
        <w:rPr>
          <w:lang w:val="en-US"/>
        </w:rPr>
        <w:t>Border lines to involved countries</w:t>
      </w:r>
      <w:bookmarkEnd w:id="59"/>
    </w:p>
    <w:p w:rsidR="00246B30" w:rsidRPr="00FC4E25" w:rsidRDefault="00246B30" w:rsidP="00246B30">
      <w:pPr>
        <w:jc w:val="both"/>
        <w:rPr>
          <w:lang w:val="en-US"/>
        </w:rPr>
      </w:pPr>
      <w:r w:rsidRPr="00FC4E25">
        <w:rPr>
          <w:lang w:val="en-US"/>
        </w:rPr>
        <w:t>To determine the necessary borderline for the involved countries, the borderline data of the involved countries are required up to a distance of 100 km within these countries.</w:t>
      </w:r>
    </w:p>
    <w:p w:rsidR="00226FE6" w:rsidRPr="00FC4E25" w:rsidRDefault="00246B30" w:rsidP="00246B30">
      <w:pPr>
        <w:jc w:val="center"/>
        <w:rPr>
          <w:lang w:val="en-US"/>
        </w:rPr>
      </w:pPr>
      <w:r w:rsidRPr="00FC4E25">
        <w:rPr>
          <w:b/>
          <w:noProof/>
          <w:lang w:eastAsia="de-DE"/>
        </w:rPr>
        <w:drawing>
          <wp:inline distT="0" distB="0" distL="0" distR="0" wp14:anchorId="0B66D805" wp14:editId="0379E381">
            <wp:extent cx="4750435" cy="28619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50435" cy="2861945"/>
                    </a:xfrm>
                    <a:prstGeom prst="rect">
                      <a:avLst/>
                    </a:prstGeom>
                    <a:noFill/>
                    <a:ln>
                      <a:noFill/>
                    </a:ln>
                  </pic:spPr>
                </pic:pic>
              </a:graphicData>
            </a:graphic>
          </wp:inline>
        </w:drawing>
      </w:r>
    </w:p>
    <w:p w:rsidR="00226FE6" w:rsidRPr="00FC4E25" w:rsidRDefault="00226FE6" w:rsidP="00226FE6">
      <w:pPr>
        <w:rPr>
          <w:lang w:val="en-US"/>
        </w:rPr>
      </w:pPr>
      <w:r w:rsidRPr="00FC4E25">
        <w:rPr>
          <w:lang w:val="en-US"/>
        </w:rPr>
        <w:br w:type="page"/>
      </w:r>
    </w:p>
    <w:p w:rsidR="00246B30" w:rsidRPr="00FC4E25" w:rsidRDefault="00226FE6" w:rsidP="00226FE6">
      <w:pPr>
        <w:pStyle w:val="berschrift3"/>
        <w:numPr>
          <w:ilvl w:val="2"/>
          <w:numId w:val="16"/>
        </w:numPr>
        <w:rPr>
          <w:lang w:val="en-US"/>
        </w:rPr>
      </w:pPr>
      <w:bookmarkStart w:id="60" w:name="_Toc465836793"/>
      <w:r w:rsidRPr="00FC4E25">
        <w:rPr>
          <w:lang w:val="en-US"/>
        </w:rPr>
        <w:lastRenderedPageBreak/>
        <w:t>Cross border lines (cross border ranges)</w:t>
      </w:r>
      <w:bookmarkEnd w:id="60"/>
    </w:p>
    <w:p w:rsidR="00226FE6" w:rsidRPr="00FC4E25" w:rsidRDefault="00226FE6" w:rsidP="00226FE6">
      <w:pPr>
        <w:jc w:val="both"/>
        <w:rPr>
          <w:lang w:val="en-US"/>
        </w:rPr>
      </w:pPr>
      <w:r w:rsidRPr="00FC4E25">
        <w:rPr>
          <w:lang w:val="en-US"/>
        </w:rPr>
        <w:t>For calculating the cross border range for Tx the common borderline e.g. between country B and A is used with an extension of approx. 100 km on both ends as shown below.</w:t>
      </w:r>
    </w:p>
    <w:p w:rsidR="00183450" w:rsidRPr="00FC4E25" w:rsidRDefault="00226FE6" w:rsidP="00226FE6">
      <w:pPr>
        <w:jc w:val="center"/>
        <w:rPr>
          <w:lang w:val="en-US"/>
        </w:rPr>
      </w:pPr>
      <w:r w:rsidRPr="00FC4E25">
        <w:rPr>
          <w:b/>
          <w:noProof/>
          <w:lang w:eastAsia="de-DE"/>
        </w:rPr>
        <w:drawing>
          <wp:inline distT="0" distB="0" distL="0" distR="0" wp14:anchorId="76197B5D" wp14:editId="4A9EA522">
            <wp:extent cx="5707380" cy="3657600"/>
            <wp:effectExtent l="0" t="0" r="7620" b="0"/>
            <wp:docPr id="3" name="Grafik 3" descr="New C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New CB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7380" cy="3657600"/>
                    </a:xfrm>
                    <a:prstGeom prst="rect">
                      <a:avLst/>
                    </a:prstGeom>
                    <a:noFill/>
                    <a:ln>
                      <a:noFill/>
                    </a:ln>
                  </pic:spPr>
                </pic:pic>
              </a:graphicData>
            </a:graphic>
          </wp:inline>
        </w:drawing>
      </w:r>
    </w:p>
    <w:p w:rsidR="00183450" w:rsidRPr="00FC4E25" w:rsidRDefault="00183450" w:rsidP="00183450">
      <w:pPr>
        <w:rPr>
          <w:lang w:val="en-US"/>
        </w:rPr>
      </w:pPr>
      <w:r w:rsidRPr="00FC4E25">
        <w:rPr>
          <w:lang w:val="en-US"/>
        </w:rPr>
        <w:br w:type="page"/>
      </w:r>
    </w:p>
    <w:p w:rsidR="00226FE6" w:rsidRPr="00FC4E25" w:rsidRDefault="00183450" w:rsidP="00183450">
      <w:pPr>
        <w:pStyle w:val="berschrift3"/>
        <w:numPr>
          <w:ilvl w:val="2"/>
          <w:numId w:val="16"/>
        </w:numPr>
        <w:rPr>
          <w:lang w:val="en-US"/>
        </w:rPr>
      </w:pPr>
      <w:bookmarkStart w:id="61" w:name="_Toc465836794"/>
      <w:r w:rsidRPr="00FC4E25">
        <w:rPr>
          <w:lang w:val="en-US"/>
        </w:rPr>
        <w:lastRenderedPageBreak/>
        <w:t>x-km lines of preferential frequencies</w:t>
      </w:r>
      <w:bookmarkEnd w:id="61"/>
    </w:p>
    <w:p w:rsidR="00183450" w:rsidRPr="00FC4E25" w:rsidRDefault="00183450" w:rsidP="00183450">
      <w:pPr>
        <w:jc w:val="both"/>
        <w:rPr>
          <w:lang w:val="en-US"/>
        </w:rPr>
      </w:pPr>
      <w:r w:rsidRPr="00FC4E25">
        <w:rPr>
          <w:lang w:val="en-US"/>
        </w:rPr>
        <w:t>To determine the x-km lines in every country involved, the data of these x-km lines with or without an overlap on one or both sides of the border are required. The requirement of an overlap depends on the shape of the borderlines.</w:t>
      </w:r>
    </w:p>
    <w:p w:rsidR="00183450" w:rsidRPr="00FC4E25" w:rsidRDefault="00183450" w:rsidP="00183450">
      <w:pPr>
        <w:jc w:val="both"/>
        <w:rPr>
          <w:lang w:val="en-US"/>
        </w:rPr>
      </w:pPr>
    </w:p>
    <w:p w:rsidR="00183450" w:rsidRPr="00FC4E25" w:rsidRDefault="00183450" w:rsidP="001613D6">
      <w:pPr>
        <w:pStyle w:val="berschrift4"/>
        <w:numPr>
          <w:ilvl w:val="3"/>
          <w:numId w:val="16"/>
        </w:numPr>
        <w:ind w:hanging="1428"/>
        <w:rPr>
          <w:lang w:val="en-US"/>
        </w:rPr>
      </w:pPr>
      <w:r w:rsidRPr="00FC4E25">
        <w:rPr>
          <w:lang w:val="en-US"/>
        </w:rPr>
        <w:t>x-km lines without an overlap</w:t>
      </w:r>
    </w:p>
    <w:p w:rsidR="001613D6" w:rsidRPr="00FC4E25" w:rsidRDefault="001613D6" w:rsidP="001613D6">
      <w:pPr>
        <w:rPr>
          <w:lang w:val="en-US"/>
        </w:rPr>
      </w:pPr>
      <w:r w:rsidRPr="00FC4E25">
        <w:rPr>
          <w:lang w:val="en-US"/>
        </w:rPr>
        <w:t>The normal condition without an overlap is shown in the picture below.</w:t>
      </w:r>
    </w:p>
    <w:bookmarkStart w:id="62" w:name="_MON_1001498261"/>
    <w:bookmarkEnd w:id="62"/>
    <w:p w:rsidR="008F1364" w:rsidRPr="00FC4E25" w:rsidRDefault="008F1364" w:rsidP="008F1364">
      <w:pPr>
        <w:jc w:val="center"/>
        <w:rPr>
          <w:lang w:val="en-US"/>
        </w:rPr>
      </w:pPr>
      <w:r w:rsidRPr="00FC4E25">
        <w:rPr>
          <w:lang w:val="en-US"/>
        </w:rPr>
        <w:object w:dxaOrig="8580" w:dyaOrig="5478">
          <v:shape id="_x0000_i1067" type="#_x0000_t75" style="width:440.45pt;height:271.9pt" o:ole="" fillcolor="window">
            <v:imagedata r:id="rId98" o:title=""/>
          </v:shape>
          <o:OLEObject Type="Embed" ProgID="Word.Picture.8" ShapeID="_x0000_i1067" DrawAspect="Content" ObjectID="_1545810642" r:id="rId99"/>
        </w:object>
      </w:r>
    </w:p>
    <w:p w:rsidR="008F1364" w:rsidRPr="00FC4E25" w:rsidRDefault="008F1364" w:rsidP="008F1364">
      <w:pPr>
        <w:jc w:val="center"/>
        <w:rPr>
          <w:lang w:val="en-US"/>
        </w:rPr>
      </w:pPr>
    </w:p>
    <w:p w:rsidR="00A96FA2" w:rsidRPr="00FC4E25" w:rsidRDefault="00A96FA2">
      <w:pPr>
        <w:rPr>
          <w:caps/>
          <w:color w:val="2D5684" w:themeColor="accent2" w:themeShade="7F"/>
          <w:spacing w:val="10"/>
          <w:lang w:val="en-US"/>
        </w:rPr>
      </w:pPr>
      <w:r w:rsidRPr="00FC4E25">
        <w:rPr>
          <w:lang w:val="en-US"/>
        </w:rPr>
        <w:br w:type="page"/>
      </w:r>
    </w:p>
    <w:p w:rsidR="00A96FA2" w:rsidRPr="00FC4E25" w:rsidRDefault="00A96FA2" w:rsidP="00A96FA2">
      <w:pPr>
        <w:pStyle w:val="berschrift4"/>
        <w:numPr>
          <w:ilvl w:val="3"/>
          <w:numId w:val="16"/>
        </w:numPr>
        <w:ind w:hanging="1428"/>
        <w:rPr>
          <w:lang w:val="en-US"/>
        </w:rPr>
      </w:pPr>
      <w:r w:rsidRPr="00FC4E25">
        <w:rPr>
          <w:lang w:val="en-US"/>
        </w:rPr>
        <w:lastRenderedPageBreak/>
        <w:t>x-km lines with an overlap</w:t>
      </w:r>
    </w:p>
    <w:p w:rsidR="00A96FA2" w:rsidRPr="00FC4E25" w:rsidRDefault="00A96FA2" w:rsidP="00A96FA2">
      <w:pPr>
        <w:jc w:val="both"/>
        <w:rPr>
          <w:lang w:val="en-US"/>
        </w:rPr>
      </w:pPr>
      <w:r w:rsidRPr="00FC4E25">
        <w:rPr>
          <w:lang w:val="en-US"/>
        </w:rPr>
        <w:t>In some cases, if the borderline e.g. looks like the picture below, an overlap of the x-km-lines is required. How long the overlap is and where the line starts or ends, is subject of a bilateral agreement between the involved countries.</w:t>
      </w:r>
    </w:p>
    <w:p w:rsidR="0080566E" w:rsidRPr="00FC4E25" w:rsidRDefault="00A96FA2" w:rsidP="00A96FA2">
      <w:pPr>
        <w:jc w:val="center"/>
        <w:rPr>
          <w:lang w:val="en-US"/>
        </w:rPr>
      </w:pPr>
      <w:r w:rsidRPr="00FC4E25">
        <w:rPr>
          <w:noProof/>
          <w:lang w:eastAsia="de-DE"/>
        </w:rPr>
        <w:drawing>
          <wp:inline distT="0" distB="0" distL="0" distR="0" wp14:anchorId="4331D70D" wp14:editId="6A13F56C">
            <wp:extent cx="5454650" cy="33578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4650" cy="3357880"/>
                    </a:xfrm>
                    <a:prstGeom prst="rect">
                      <a:avLst/>
                    </a:prstGeom>
                    <a:noFill/>
                    <a:ln>
                      <a:noFill/>
                    </a:ln>
                  </pic:spPr>
                </pic:pic>
              </a:graphicData>
            </a:graphic>
          </wp:inline>
        </w:drawing>
      </w:r>
    </w:p>
    <w:p w:rsidR="0080566E" w:rsidRPr="00FC4E25" w:rsidRDefault="0080566E" w:rsidP="0080566E">
      <w:pPr>
        <w:rPr>
          <w:lang w:val="en-US"/>
        </w:rPr>
      </w:pPr>
      <w:r w:rsidRPr="00FC4E25">
        <w:rPr>
          <w:lang w:val="en-US"/>
        </w:rPr>
        <w:br w:type="page"/>
      </w:r>
    </w:p>
    <w:p w:rsidR="00A96FA2" w:rsidRPr="00FC4E25" w:rsidRDefault="0080566E" w:rsidP="0080566E">
      <w:pPr>
        <w:pStyle w:val="berschrift3"/>
        <w:numPr>
          <w:ilvl w:val="2"/>
          <w:numId w:val="16"/>
        </w:numPr>
        <w:rPr>
          <w:lang w:val="en-US"/>
        </w:rPr>
      </w:pPr>
      <w:bookmarkStart w:id="63" w:name="_Toc465836795"/>
      <w:r w:rsidRPr="00FC4E25">
        <w:rPr>
          <w:lang w:val="en-US"/>
        </w:rPr>
        <w:lastRenderedPageBreak/>
        <w:t>Closed borderlines of the own and of involved countries (for calculation of the position of mobiles)</w:t>
      </w:r>
      <w:bookmarkEnd w:id="63"/>
    </w:p>
    <w:p w:rsidR="0080566E" w:rsidRPr="00FC4E25" w:rsidRDefault="0080566E" w:rsidP="0080566E">
      <w:pPr>
        <w:jc w:val="both"/>
        <w:rPr>
          <w:lang w:val="en-US"/>
        </w:rPr>
      </w:pPr>
      <w:r w:rsidRPr="00FC4E25">
        <w:rPr>
          <w:lang w:val="en-US"/>
        </w:rPr>
        <w:t>To determine the position of a mobile (if the borderline cuts the service area of this mobile), a closed borderline of the country is required. To obtain a closed borderline the last line point of the file has to be equal to the first line point of the file.</w:t>
      </w:r>
    </w:p>
    <w:p w:rsidR="0080566E" w:rsidRPr="00FC4E25" w:rsidRDefault="0080566E" w:rsidP="0080566E">
      <w:pPr>
        <w:jc w:val="center"/>
        <w:rPr>
          <w:lang w:val="en-US"/>
        </w:rPr>
      </w:pPr>
      <w:r w:rsidRPr="00FC4E25">
        <w:rPr>
          <w:rFonts w:ascii="Times New Roman" w:hAnsi="Times New Roman"/>
          <w:noProof/>
          <w:lang w:eastAsia="de-DE"/>
        </w:rPr>
        <w:drawing>
          <wp:inline distT="0" distB="0" distL="0" distR="0" wp14:anchorId="1ABB1910" wp14:editId="16BD32B6">
            <wp:extent cx="4855845" cy="4256405"/>
            <wp:effectExtent l="0" t="0" r="1905" b="0"/>
            <wp:docPr id="5" name="Grafik 5" descr="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ountr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5845" cy="4256405"/>
                    </a:xfrm>
                    <a:prstGeom prst="rect">
                      <a:avLst/>
                    </a:prstGeom>
                    <a:noFill/>
                    <a:ln>
                      <a:noFill/>
                    </a:ln>
                  </pic:spPr>
                </pic:pic>
              </a:graphicData>
            </a:graphic>
          </wp:inline>
        </w:drawing>
      </w:r>
    </w:p>
    <w:p w:rsidR="007C3C7D" w:rsidRPr="00FC4E25" w:rsidRDefault="0080566E" w:rsidP="0080566E">
      <w:pPr>
        <w:jc w:val="both"/>
        <w:rPr>
          <w:lang w:val="en-US"/>
        </w:rPr>
      </w:pPr>
      <w:r w:rsidRPr="00FC4E25">
        <w:rPr>
          <w:lang w:val="en-US"/>
        </w:rPr>
        <w:t>The closed border line of the country is stored in the BORDER directory with the name of the country (country code, 3 characters, missing characters are ‘_’) and the extension ‘ALL’, e.g. ‘HOL.ALL’ or ‘F__.ALL’</w:t>
      </w:r>
    </w:p>
    <w:p w:rsidR="007C3C7D" w:rsidRPr="00FC4E25" w:rsidRDefault="007C3C7D" w:rsidP="007C3C7D">
      <w:pPr>
        <w:rPr>
          <w:lang w:val="en-US"/>
        </w:rPr>
      </w:pPr>
      <w:r w:rsidRPr="00FC4E25">
        <w:rPr>
          <w:lang w:val="en-US"/>
        </w:rPr>
        <w:br w:type="page"/>
      </w:r>
    </w:p>
    <w:p w:rsidR="0080566E" w:rsidRPr="00FC4E25" w:rsidRDefault="007C3C7D" w:rsidP="007C3C7D">
      <w:pPr>
        <w:pStyle w:val="berschrift2"/>
        <w:numPr>
          <w:ilvl w:val="1"/>
          <w:numId w:val="16"/>
        </w:numPr>
        <w:rPr>
          <w:lang w:val="en-US"/>
        </w:rPr>
      </w:pPr>
      <w:bookmarkStart w:id="64" w:name="_Toc465836796"/>
      <w:r w:rsidRPr="00FC4E25">
        <w:rPr>
          <w:lang w:val="en-US"/>
        </w:rPr>
        <w:lastRenderedPageBreak/>
        <w:t>Storage format of the line data</w:t>
      </w:r>
      <w:bookmarkEnd w:id="64"/>
    </w:p>
    <w:p w:rsidR="007C3C7D" w:rsidRPr="00FC4E25" w:rsidRDefault="007C3C7D" w:rsidP="007C3C7D">
      <w:pPr>
        <w:jc w:val="both"/>
        <w:rPr>
          <w:lang w:val="en-US"/>
        </w:rPr>
      </w:pPr>
      <w:r w:rsidRPr="00FC4E25">
        <w:rPr>
          <w:lang w:val="en-US"/>
        </w:rPr>
        <w:t>All line data (borderlines, x-km lines, lines for calculating the cross border range) are stored in different files. The names of those files are build using the two country codes (country from – country to) and the distance to the borderline. If the country code is less than 3 letters, the missing places are filled with underscores (e.g. ‘F__’). Borderlines are stored with the extension ‘.000’ (e.g. the borderline between HOL and BEL has the filename ‘HOLBEL.000’).</w:t>
      </w:r>
    </w:p>
    <w:p w:rsidR="007C3C7D" w:rsidRPr="00FC4E25" w:rsidRDefault="007C3C7D" w:rsidP="007C3C7D">
      <w:pPr>
        <w:jc w:val="both"/>
        <w:rPr>
          <w:lang w:val="en-US"/>
        </w:rPr>
      </w:pPr>
      <w:r w:rsidRPr="00FC4E25">
        <w:rPr>
          <w:lang w:val="en-US"/>
        </w:rPr>
        <w:t>Lines to calculate the cross border range use the extension ‘.CBR’.</w:t>
      </w:r>
    </w:p>
    <w:p w:rsidR="007C3C7D" w:rsidRPr="00FC4E25" w:rsidRDefault="007C3C7D" w:rsidP="007C3C7D">
      <w:pPr>
        <w:jc w:val="both"/>
        <w:rPr>
          <w:lang w:val="en-US"/>
        </w:rPr>
      </w:pPr>
      <w:r w:rsidRPr="00FC4E25">
        <w:rPr>
          <w:lang w:val="en-US"/>
        </w:rPr>
        <w:t>Preferential lines (x-km lines) use the value of the distance to the borderline as extension (e.g. ‘.015’ for a 15 km line).</w:t>
      </w:r>
    </w:p>
    <w:p w:rsidR="007C3C7D" w:rsidRPr="00FC4E25" w:rsidRDefault="007C3C7D" w:rsidP="007C3C7D">
      <w:pPr>
        <w:jc w:val="both"/>
        <w:rPr>
          <w:lang w:val="en-US"/>
        </w:rPr>
      </w:pPr>
      <w:r w:rsidRPr="00FC4E25">
        <w:rPr>
          <w:lang w:val="en-US"/>
        </w:rPr>
        <w:t>Closed lines to calculate the position of a mobile use the extension ‘.ALL’.</w:t>
      </w:r>
    </w:p>
    <w:p w:rsidR="007C3C7D" w:rsidRPr="00FC4E25" w:rsidRDefault="007C3C7D" w:rsidP="007C3C7D">
      <w:pPr>
        <w:jc w:val="both"/>
        <w:rPr>
          <w:lang w:val="en-US"/>
        </w:rPr>
      </w:pPr>
      <w:r w:rsidRPr="00FC4E25">
        <w:rPr>
          <w:lang w:val="en-US"/>
        </w:rPr>
        <w:t>Line data files consist of fixed length records without carriage control.</w:t>
      </w:r>
    </w:p>
    <w:p w:rsidR="007C3C7D" w:rsidRPr="00FC4E25" w:rsidRDefault="007C3C7D" w:rsidP="007C3C7D">
      <w:pPr>
        <w:jc w:val="both"/>
        <w:rPr>
          <w:lang w:val="en-US"/>
        </w:rPr>
      </w:pPr>
      <w:r w:rsidRPr="00FC4E25">
        <w:rPr>
          <w:lang w:val="en-US"/>
        </w:rPr>
        <w:t xml:space="preserve">To create a record, the co-ordinates of 10 points following each other are selected. The center of these 10 co-ordinates is calculated. This is the 11th point. All co-ordinates are in decimal form, longitude first, latitude second (e.g. 10.14567 45.39876). The result of all 11 points is 22 numbers. These 22 values are converted to radian (value x </w:t>
      </w:r>
      <w:r w:rsidRPr="00FC4E25">
        <w:rPr>
          <w:lang w:val="en-US"/>
        </w:rPr>
        <w:t xml:space="preserve"> / 180) and stored in REAL x 8 variables. All converted 22 values are stored in one record writing 22 x 8 = 176 </w:t>
      </w:r>
      <w:r w:rsidR="00EE1BC6">
        <w:rPr>
          <w:lang w:val="en-US"/>
        </w:rPr>
        <w:t>b</w:t>
      </w:r>
      <w:r w:rsidRPr="00FC4E25">
        <w:rPr>
          <w:lang w:val="en-US"/>
        </w:rPr>
        <w:t>ytes.</w:t>
      </w:r>
    </w:p>
    <w:p w:rsidR="007C3C7D" w:rsidRPr="00FC4E25" w:rsidRDefault="007C3C7D" w:rsidP="007C3C7D">
      <w:pPr>
        <w:jc w:val="both"/>
        <w:rPr>
          <w:lang w:val="en-US"/>
        </w:rPr>
      </w:pPr>
      <w:r w:rsidRPr="00FC4E25">
        <w:rPr>
          <w:lang w:val="en-US"/>
        </w:rPr>
        <w:t>Record:</w:t>
      </w:r>
      <w:r w:rsidRPr="00FC4E25">
        <w:rPr>
          <w:lang w:val="en-US"/>
        </w:rPr>
        <w:tab/>
      </w:r>
      <w:r w:rsidRPr="00FC4E25">
        <w:rPr>
          <w:lang w:val="en-US"/>
        </w:rPr>
        <w:tab/>
        <w:t>long 1, lat 1, long 2, lat 2,</w:t>
      </w:r>
      <w:r w:rsidR="003D4001">
        <w:rPr>
          <w:lang w:val="en-US"/>
        </w:rPr>
        <w:t xml:space="preserve"> …, </w:t>
      </w:r>
      <w:r w:rsidRPr="00FC4E25">
        <w:rPr>
          <w:lang w:val="en-US"/>
        </w:rPr>
        <w:t>long 10, lat 10, long11, lat11</w:t>
      </w:r>
    </w:p>
    <w:p w:rsidR="007C3C7D" w:rsidRDefault="007C3C7D" w:rsidP="007C3C7D">
      <w:pPr>
        <w:jc w:val="both"/>
        <w:rPr>
          <w:lang w:val="en-US"/>
        </w:rPr>
      </w:pPr>
      <w:r w:rsidRPr="00FC4E25">
        <w:rPr>
          <w:lang w:val="en-US"/>
        </w:rPr>
        <w:t>Part of a FORTRAN code to store the data (22 radian values of co-ordinates)</w:t>
      </w:r>
    </w:p>
    <w:p w:rsidR="00010A2D" w:rsidRPr="00FC4E25" w:rsidRDefault="00010A2D" w:rsidP="007C3C7D">
      <w:pPr>
        <w:jc w:val="both"/>
        <w:rPr>
          <w:lang w:val="en-US"/>
        </w:rPr>
      </w:pPr>
    </w:p>
    <w:p w:rsidR="00461947" w:rsidRPr="00D34C04" w:rsidRDefault="00461947" w:rsidP="00DF48F2">
      <w:pPr>
        <w:pStyle w:val="Quellcode"/>
        <w:rPr>
          <w:lang w:val="en-US"/>
        </w:rPr>
      </w:pPr>
      <w:r w:rsidRPr="00D34C04">
        <w:rPr>
          <w:lang w:val="en-US"/>
        </w:rPr>
        <w:tab/>
        <w:t>PROGRAM TEST</w:t>
      </w:r>
    </w:p>
    <w:p w:rsidR="00461947" w:rsidRPr="00D34C04" w:rsidRDefault="00461947" w:rsidP="00DF48F2">
      <w:pPr>
        <w:pStyle w:val="Quellcode"/>
        <w:rPr>
          <w:lang w:val="en-US"/>
        </w:rPr>
      </w:pPr>
      <w:r w:rsidRPr="00D34C04">
        <w:rPr>
          <w:lang w:val="en-US"/>
        </w:rPr>
        <w:t>C</w:t>
      </w:r>
    </w:p>
    <w:p w:rsidR="00461947" w:rsidRPr="00D34C04" w:rsidRDefault="00461947" w:rsidP="00DF48F2">
      <w:pPr>
        <w:pStyle w:val="Quellcode"/>
        <w:rPr>
          <w:lang w:val="en-US"/>
        </w:rPr>
      </w:pPr>
      <w:r w:rsidRPr="00D34C04">
        <w:rPr>
          <w:lang w:val="en-US"/>
        </w:rPr>
        <w:tab/>
        <w:t>DOUBLE PRECISION</w:t>
      </w:r>
      <w:r w:rsidRPr="00D34C04">
        <w:rPr>
          <w:lang w:val="en-US"/>
        </w:rPr>
        <w:tab/>
        <w:t>COORD(22)</w:t>
      </w:r>
    </w:p>
    <w:p w:rsidR="00461947" w:rsidRPr="00D34C04" w:rsidRDefault="00461947" w:rsidP="00DF48F2">
      <w:pPr>
        <w:pStyle w:val="Quellcode"/>
        <w:rPr>
          <w:lang w:val="en-US"/>
        </w:rPr>
      </w:pPr>
      <w:r w:rsidRPr="00D34C04">
        <w:rPr>
          <w:lang w:val="en-US"/>
        </w:rPr>
        <w:tab/>
        <w:t>CHARACTER*176</w:t>
      </w:r>
      <w:r w:rsidRPr="00D34C04">
        <w:rPr>
          <w:lang w:val="en-US"/>
        </w:rPr>
        <w:tab/>
        <w:t>LINE</w:t>
      </w:r>
    </w:p>
    <w:p w:rsidR="00461947" w:rsidRPr="00D34C04" w:rsidRDefault="00461947" w:rsidP="00DF48F2">
      <w:pPr>
        <w:pStyle w:val="Quellcode"/>
        <w:rPr>
          <w:lang w:val="en-US"/>
        </w:rPr>
      </w:pPr>
      <w:r w:rsidRPr="00D34C04">
        <w:rPr>
          <w:lang w:val="en-US"/>
        </w:rPr>
        <w:t>C</w:t>
      </w:r>
    </w:p>
    <w:p w:rsidR="00461947" w:rsidRPr="00D34C04" w:rsidRDefault="00461947" w:rsidP="00DF48F2">
      <w:pPr>
        <w:pStyle w:val="Quellcode"/>
        <w:rPr>
          <w:lang w:val="en-US"/>
        </w:rPr>
      </w:pPr>
      <w:r w:rsidRPr="00D34C04">
        <w:rPr>
          <w:lang w:val="en-US"/>
        </w:rPr>
        <w:tab/>
        <w:t>EQUIVALENCE (COORD, LINE)</w:t>
      </w:r>
    </w:p>
    <w:p w:rsidR="00461947" w:rsidRPr="00D34C04" w:rsidRDefault="00461947" w:rsidP="00DF48F2">
      <w:pPr>
        <w:pStyle w:val="Quellcode"/>
        <w:rPr>
          <w:lang w:val="en-US"/>
        </w:rPr>
      </w:pPr>
      <w:r w:rsidRPr="00D34C04">
        <w:rPr>
          <w:lang w:val="en-US"/>
        </w:rPr>
        <w:t>C</w:t>
      </w:r>
    </w:p>
    <w:p w:rsidR="00461947" w:rsidRPr="00D34C04" w:rsidRDefault="00461947" w:rsidP="00DF48F2">
      <w:pPr>
        <w:pStyle w:val="Quellcode"/>
        <w:rPr>
          <w:lang w:val="en-US"/>
        </w:rPr>
      </w:pPr>
      <w:r w:rsidRPr="00D34C04">
        <w:rPr>
          <w:lang w:val="en-US"/>
        </w:rPr>
        <w:tab/>
        <w:t>OPEN (UNIT=1, FILE=’HOLBEL.000’, ACCESS = ‘DIRECT’, RECL = 176)</w:t>
      </w:r>
    </w:p>
    <w:p w:rsidR="00461947" w:rsidRPr="00D34C04" w:rsidRDefault="00461947" w:rsidP="00DF48F2">
      <w:pPr>
        <w:pStyle w:val="Quellcode"/>
        <w:rPr>
          <w:lang w:val="en-US"/>
        </w:rPr>
      </w:pPr>
      <w:r w:rsidRPr="00D34C04">
        <w:rPr>
          <w:lang w:val="en-US"/>
        </w:rPr>
        <w:tab/>
        <w:t>WRITE (1, REC=1) LINE</w:t>
      </w:r>
    </w:p>
    <w:p w:rsidR="00461947" w:rsidRPr="00D34C04" w:rsidRDefault="00461947" w:rsidP="00DF48F2">
      <w:pPr>
        <w:pStyle w:val="Quellcode"/>
        <w:rPr>
          <w:lang w:val="en-US"/>
        </w:rPr>
      </w:pPr>
      <w:r w:rsidRPr="00D34C04">
        <w:rPr>
          <w:lang w:val="en-US"/>
        </w:rPr>
        <w:t>C</w:t>
      </w:r>
    </w:p>
    <w:p w:rsidR="00461947" w:rsidRPr="00D34C04" w:rsidRDefault="00461947" w:rsidP="00DF48F2">
      <w:pPr>
        <w:pStyle w:val="Quellcode"/>
        <w:rPr>
          <w:lang w:val="en-US"/>
        </w:rPr>
      </w:pPr>
      <w:r w:rsidRPr="00D34C04">
        <w:rPr>
          <w:lang w:val="en-US"/>
        </w:rPr>
        <w:t>C</w:t>
      </w:r>
      <w:r w:rsidRPr="00D34C04">
        <w:rPr>
          <w:lang w:val="en-US"/>
        </w:rPr>
        <w:tab/>
        <w:t>LINE and COORD use the same memory space (EQUIVALENCE statement) !</w:t>
      </w:r>
    </w:p>
    <w:p w:rsidR="00461947" w:rsidRPr="00D34C04" w:rsidRDefault="00461947" w:rsidP="00DF48F2">
      <w:pPr>
        <w:pStyle w:val="Quellcode"/>
        <w:rPr>
          <w:lang w:val="en-US"/>
        </w:rPr>
      </w:pPr>
      <w:r w:rsidRPr="00D34C04">
        <w:rPr>
          <w:lang w:val="en-US"/>
        </w:rPr>
        <w:t>C</w:t>
      </w:r>
    </w:p>
    <w:p w:rsidR="00461947" w:rsidRPr="00D34C04" w:rsidRDefault="00461947" w:rsidP="00DF48F2">
      <w:pPr>
        <w:pStyle w:val="Quellcode"/>
        <w:rPr>
          <w:lang w:val="en-US"/>
        </w:rPr>
      </w:pPr>
      <w:r w:rsidRPr="00D34C04">
        <w:rPr>
          <w:lang w:val="en-US"/>
        </w:rPr>
        <w:tab/>
        <w:t>CLOSE (UNIT=1)</w:t>
      </w:r>
    </w:p>
    <w:p w:rsidR="00461947" w:rsidRPr="00D34C04" w:rsidRDefault="00461947" w:rsidP="00DF48F2">
      <w:pPr>
        <w:pStyle w:val="Quellcode"/>
        <w:rPr>
          <w:lang w:val="en-US"/>
        </w:rPr>
      </w:pPr>
      <w:r w:rsidRPr="00D34C04">
        <w:rPr>
          <w:lang w:val="en-US"/>
        </w:rPr>
        <w:t>C</w:t>
      </w:r>
    </w:p>
    <w:p w:rsidR="007C3C7D" w:rsidRPr="00D34C04" w:rsidRDefault="00461947" w:rsidP="00DF48F2">
      <w:pPr>
        <w:pStyle w:val="Quellcode"/>
        <w:rPr>
          <w:lang w:val="en-US"/>
        </w:rPr>
      </w:pPr>
      <w:r w:rsidRPr="00D34C04">
        <w:rPr>
          <w:lang w:val="en-US"/>
        </w:rPr>
        <w:tab/>
        <w:t>END</w:t>
      </w:r>
    </w:p>
    <w:p w:rsidR="00DF48F2" w:rsidRDefault="00DF48F2" w:rsidP="007C3C7D">
      <w:pPr>
        <w:jc w:val="both"/>
        <w:rPr>
          <w:lang w:val="en-US"/>
        </w:rPr>
      </w:pPr>
    </w:p>
    <w:p w:rsidR="00993FB2" w:rsidRPr="00FC4E25" w:rsidRDefault="007C3C7D" w:rsidP="007C3C7D">
      <w:pPr>
        <w:jc w:val="both"/>
        <w:rPr>
          <w:lang w:val="en-US"/>
        </w:rPr>
      </w:pPr>
      <w:r w:rsidRPr="00FC4E25">
        <w:rPr>
          <w:lang w:val="en-US"/>
        </w:rPr>
        <w:t>If for the last record the number of the remaining points is less than 10, the co-ordinates of the last available point is duplicated until 10 co-ordinates are reached.</w:t>
      </w:r>
    </w:p>
    <w:p w:rsidR="00993FB2" w:rsidRPr="00FC4E25" w:rsidRDefault="00993FB2" w:rsidP="00993FB2">
      <w:pPr>
        <w:rPr>
          <w:lang w:val="en-US"/>
        </w:rPr>
      </w:pPr>
      <w:r w:rsidRPr="00FC4E25">
        <w:rPr>
          <w:lang w:val="en-US"/>
        </w:rPr>
        <w:br w:type="page"/>
      </w:r>
    </w:p>
    <w:p w:rsidR="007C3C7D" w:rsidRPr="00FC4E25" w:rsidRDefault="00993FB2" w:rsidP="00993FB2">
      <w:pPr>
        <w:pStyle w:val="berschrift2"/>
        <w:numPr>
          <w:ilvl w:val="1"/>
          <w:numId w:val="16"/>
        </w:numPr>
        <w:rPr>
          <w:lang w:val="en-US"/>
        </w:rPr>
      </w:pPr>
      <w:bookmarkStart w:id="65" w:name="_Toc465836797"/>
      <w:r w:rsidRPr="00FC4E25">
        <w:rPr>
          <w:lang w:val="en-US"/>
        </w:rPr>
        <w:lastRenderedPageBreak/>
        <w:t>How to create the required database with the “BORDER”-program</w:t>
      </w:r>
      <w:bookmarkEnd w:id="65"/>
    </w:p>
    <w:p w:rsidR="00993FB2" w:rsidRPr="00FC4E25" w:rsidRDefault="00993FB2" w:rsidP="00993FB2">
      <w:pPr>
        <w:jc w:val="both"/>
        <w:rPr>
          <w:lang w:val="en-US"/>
        </w:rPr>
      </w:pPr>
      <w:r w:rsidRPr="00FC4E25">
        <w:rPr>
          <w:lang w:val="en-US"/>
        </w:rPr>
        <w:t>The "BORDER" program offers the option to create all required data files. As the input for calculations you need the borderline data from your own country, subdivided in portions according to the different involved countries and up to a distance of 100 km from the own border. All data consist of pairs of geographical co-ordinates of border points in decimal, WGS’84 format. It is required as a text file, in each line longitude and latitude of one border point, first longitude, second latitude. These two values have to be delimited by a blank, a comma or a semicolon (see HELP in the BORDER program, example:  9.523 51.324).</w:t>
      </w:r>
    </w:p>
    <w:p w:rsidR="00993FB2" w:rsidRPr="00FC4E25" w:rsidRDefault="00993FB2" w:rsidP="00993FB2">
      <w:pPr>
        <w:jc w:val="both"/>
        <w:rPr>
          <w:lang w:val="en-US"/>
        </w:rPr>
      </w:pPr>
      <w:r w:rsidRPr="00FC4E25">
        <w:rPr>
          <w:lang w:val="en-US"/>
        </w:rPr>
        <w:t>For other computers (e.g. UNIX) the BORDER program presents the possibility to store the line data in ASCII-format. This file(s) have to be moved to the other computer and a small program has to be run to convert this data to the format required for the HCM module. This FORTRAN program is listed in paragraph 4.</w:t>
      </w:r>
    </w:p>
    <w:p w:rsidR="00917320" w:rsidRPr="00FC4E25" w:rsidRDefault="00993FB2" w:rsidP="00993FB2">
      <w:pPr>
        <w:jc w:val="both"/>
        <w:rPr>
          <w:lang w:val="en-US"/>
        </w:rPr>
      </w:pPr>
      <w:r w:rsidRPr="00FC4E25">
        <w:rPr>
          <w:lang w:val="en-US"/>
        </w:rPr>
        <w:t>This BORDER program, with its user guide, is available for free on the Internet site of the HCM Agreement (</w:t>
      </w:r>
      <w:hyperlink r:id="rId102" w:history="1">
        <w:r w:rsidRPr="00FC4E25">
          <w:rPr>
            <w:rStyle w:val="Hyperlink"/>
            <w:lang w:val="en-US"/>
          </w:rPr>
          <w:t>http://hcm.bundesnetzagentur.de</w:t>
        </w:r>
      </w:hyperlink>
      <w:r w:rsidRPr="00FC4E25">
        <w:rPr>
          <w:lang w:val="en-US"/>
        </w:rPr>
        <w:t>).</w:t>
      </w:r>
    </w:p>
    <w:p w:rsidR="00917320" w:rsidRPr="00FC4E25" w:rsidRDefault="00917320" w:rsidP="00917320">
      <w:pPr>
        <w:rPr>
          <w:lang w:val="en-US"/>
        </w:rPr>
      </w:pPr>
      <w:r w:rsidRPr="00FC4E25">
        <w:rPr>
          <w:lang w:val="en-US"/>
        </w:rPr>
        <w:br w:type="page"/>
      </w:r>
    </w:p>
    <w:p w:rsidR="00917320" w:rsidRDefault="00917320" w:rsidP="00643944">
      <w:pPr>
        <w:pStyle w:val="berschrift2"/>
        <w:numPr>
          <w:ilvl w:val="1"/>
          <w:numId w:val="16"/>
        </w:numPr>
        <w:rPr>
          <w:lang w:val="en-US"/>
        </w:rPr>
      </w:pPr>
      <w:bookmarkStart w:id="66" w:name="_Toc465836798"/>
      <w:r w:rsidRPr="00FC4E25">
        <w:rPr>
          <w:lang w:val="en-US"/>
        </w:rPr>
        <w:lastRenderedPageBreak/>
        <w:t>FORTRAN program to convert ASCII – line-data to HCM-format</w:t>
      </w:r>
      <w:bookmarkEnd w:id="66"/>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 xml:space="preserve">C     ASC_BIN.FOR    </w:t>
      </w:r>
    </w:p>
    <w:p w:rsidR="00DF48F2" w:rsidRPr="00D34C04" w:rsidRDefault="00DF48F2" w:rsidP="00235B78">
      <w:pPr>
        <w:pStyle w:val="Quellcode"/>
        <w:rPr>
          <w:lang w:val="en-US"/>
        </w:rPr>
      </w:pPr>
      <w:r w:rsidRPr="00D34C04">
        <w:rPr>
          <w:lang w:val="en-US"/>
        </w:rPr>
        <w:t xml:space="preserve">C     </w:t>
      </w:r>
    </w:p>
    <w:p w:rsidR="00DF48F2" w:rsidRPr="00D34C04" w:rsidRDefault="00DF48F2" w:rsidP="00235B78">
      <w:pPr>
        <w:pStyle w:val="Quellcode"/>
        <w:rPr>
          <w:lang w:val="en-US"/>
        </w:rPr>
      </w:pPr>
      <w:r w:rsidRPr="00D34C04">
        <w:rPr>
          <w:lang w:val="en-US"/>
        </w:rPr>
        <w:t>C     Converting ASCII (border-) line data created with the "BORDER"</w:t>
      </w:r>
    </w:p>
    <w:p w:rsidR="00DF48F2" w:rsidRPr="00D34C04" w:rsidRDefault="00DF48F2" w:rsidP="00235B78">
      <w:pPr>
        <w:pStyle w:val="Quellcode"/>
        <w:rPr>
          <w:lang w:val="en-US"/>
        </w:rPr>
      </w:pPr>
      <w:r w:rsidRPr="00D34C04">
        <w:rPr>
          <w:lang w:val="en-US"/>
        </w:rPr>
        <w:t>C     program to binary data.</w:t>
      </w:r>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 xml:space="preserve">      DOUBLE PRECISION    X(22)</w:t>
      </w:r>
    </w:p>
    <w:p w:rsidR="00DF48F2" w:rsidRPr="00D34C04" w:rsidRDefault="00DF48F2" w:rsidP="00235B78">
      <w:pPr>
        <w:pStyle w:val="Quellcode"/>
        <w:rPr>
          <w:lang w:val="en-US"/>
        </w:rPr>
      </w:pPr>
      <w:r w:rsidRPr="00D34C04">
        <w:rPr>
          <w:lang w:val="en-US"/>
        </w:rPr>
        <w:t xml:space="preserve">      CHARACTER*176       Y </w:t>
      </w:r>
    </w:p>
    <w:p w:rsidR="00DF48F2" w:rsidRPr="00D34C04" w:rsidRDefault="00DF48F2" w:rsidP="00235B78">
      <w:pPr>
        <w:pStyle w:val="Quellcode"/>
        <w:rPr>
          <w:lang w:val="en-US"/>
        </w:rPr>
      </w:pPr>
      <w:r w:rsidRPr="00D34C04">
        <w:rPr>
          <w:lang w:val="en-US"/>
        </w:rPr>
        <w:t xml:space="preserve">      CHARACTER*50        IN, OUT</w:t>
      </w:r>
    </w:p>
    <w:p w:rsidR="00DF48F2" w:rsidRPr="00D34C04" w:rsidRDefault="00DF48F2" w:rsidP="00235B78">
      <w:pPr>
        <w:pStyle w:val="Quellcode"/>
        <w:rPr>
          <w:lang w:val="en-US"/>
        </w:rPr>
      </w:pPr>
      <w:r w:rsidRPr="00D34C04">
        <w:rPr>
          <w:lang w:val="en-US"/>
        </w:rPr>
        <w:t xml:space="preserve">      INTEGER             I, J, IOS, IN_L, OUT_L</w:t>
      </w:r>
    </w:p>
    <w:p w:rsidR="00DF48F2" w:rsidRPr="00D34C04" w:rsidRDefault="00DF48F2" w:rsidP="00235B78">
      <w:pPr>
        <w:pStyle w:val="Quellcode"/>
        <w:rPr>
          <w:lang w:val="en-US"/>
        </w:rPr>
      </w:pPr>
      <w:r w:rsidRPr="00D34C04">
        <w:rPr>
          <w:lang w:val="en-US"/>
        </w:rPr>
        <w:t xml:space="preserve">C      </w:t>
      </w:r>
    </w:p>
    <w:p w:rsidR="00DF48F2" w:rsidRPr="00D34C04" w:rsidRDefault="00DF48F2" w:rsidP="00235B78">
      <w:pPr>
        <w:pStyle w:val="Quellcode"/>
        <w:rPr>
          <w:lang w:val="en-US"/>
        </w:rPr>
      </w:pPr>
      <w:r w:rsidRPr="00D34C04">
        <w:rPr>
          <w:lang w:val="en-US"/>
        </w:rPr>
        <w:t xml:space="preserve">      EQUIVALENCE (X,Y)      </w:t>
      </w:r>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C     ************************************************************</w:t>
      </w:r>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 xml:space="preserve">C     Ask for filenames:          </w:t>
      </w:r>
    </w:p>
    <w:p w:rsidR="00DF48F2" w:rsidRPr="00D34C04" w:rsidRDefault="00DF48F2" w:rsidP="00235B78">
      <w:pPr>
        <w:pStyle w:val="Quellcode"/>
        <w:rPr>
          <w:lang w:val="en-US"/>
        </w:rPr>
      </w:pPr>
      <w:r w:rsidRPr="00D34C04">
        <w:rPr>
          <w:lang w:val="en-US"/>
        </w:rPr>
        <w:t>10    WRITE (*,*)</w:t>
      </w:r>
    </w:p>
    <w:p w:rsidR="00DF48F2" w:rsidRPr="00D34C04" w:rsidRDefault="00DF48F2" w:rsidP="00235B78">
      <w:pPr>
        <w:pStyle w:val="Quellcode"/>
        <w:rPr>
          <w:lang w:val="en-US"/>
        </w:rPr>
      </w:pPr>
      <w:r w:rsidRPr="00D34C04">
        <w:rPr>
          <w:lang w:val="en-US"/>
        </w:rPr>
        <w:t xml:space="preserve">      IN = '                                                  '</w:t>
      </w:r>
    </w:p>
    <w:p w:rsidR="00DF48F2" w:rsidRPr="00D34C04" w:rsidRDefault="00DF48F2" w:rsidP="00235B78">
      <w:pPr>
        <w:pStyle w:val="Quellcode"/>
        <w:rPr>
          <w:lang w:val="en-US"/>
        </w:rPr>
      </w:pPr>
      <w:r w:rsidRPr="00D34C04">
        <w:rPr>
          <w:lang w:val="en-US"/>
        </w:rPr>
        <w:t xml:space="preserve">      WRITE (*,*) '  Please enter the name of the file containing',</w:t>
      </w:r>
    </w:p>
    <w:p w:rsidR="00DF48F2" w:rsidRPr="00D34C04" w:rsidRDefault="00DF48F2" w:rsidP="00235B78">
      <w:pPr>
        <w:pStyle w:val="Quellcode"/>
        <w:rPr>
          <w:lang w:val="en-US"/>
        </w:rPr>
      </w:pPr>
      <w:r w:rsidRPr="00D34C04">
        <w:rPr>
          <w:lang w:val="en-US"/>
        </w:rPr>
        <w:t xml:space="preserve">     *            ' the ASCII data:'        </w:t>
      </w:r>
    </w:p>
    <w:p w:rsidR="00DF48F2" w:rsidRPr="00D34C04" w:rsidRDefault="00DF48F2" w:rsidP="00235B78">
      <w:pPr>
        <w:pStyle w:val="Quellcode"/>
        <w:rPr>
          <w:lang w:val="en-US"/>
        </w:rPr>
      </w:pPr>
      <w:r w:rsidRPr="00D34C04">
        <w:rPr>
          <w:lang w:val="en-US"/>
        </w:rPr>
        <w:t xml:space="preserve">      READ (*,'(A50)',END=900,ERR=10) IN </w:t>
      </w:r>
    </w:p>
    <w:p w:rsidR="00DF48F2" w:rsidRPr="00D34C04" w:rsidRDefault="00DF48F2" w:rsidP="00235B78">
      <w:pPr>
        <w:pStyle w:val="Quellcode"/>
        <w:rPr>
          <w:lang w:val="en-US"/>
        </w:rPr>
      </w:pPr>
      <w:r w:rsidRPr="00D34C04">
        <w:rPr>
          <w:lang w:val="en-US"/>
        </w:rPr>
        <w:t xml:space="preserve">C      </w:t>
      </w:r>
    </w:p>
    <w:p w:rsidR="00DF48F2" w:rsidRPr="00D34C04" w:rsidRDefault="00DF48F2" w:rsidP="00235B78">
      <w:pPr>
        <w:pStyle w:val="Quellcode"/>
        <w:rPr>
          <w:lang w:val="en-US"/>
        </w:rPr>
      </w:pPr>
      <w:r w:rsidRPr="00D34C04">
        <w:rPr>
          <w:lang w:val="en-US"/>
        </w:rPr>
        <w:t>20    WRITE (*,*)</w:t>
      </w:r>
    </w:p>
    <w:p w:rsidR="00DF48F2" w:rsidRPr="00D34C04" w:rsidRDefault="00DF48F2" w:rsidP="00235B78">
      <w:pPr>
        <w:pStyle w:val="Quellcode"/>
        <w:rPr>
          <w:lang w:val="en-US"/>
        </w:rPr>
      </w:pPr>
      <w:r w:rsidRPr="00D34C04">
        <w:rPr>
          <w:lang w:val="en-US"/>
        </w:rPr>
        <w:t xml:space="preserve">      OUT = '                                                  '</w:t>
      </w:r>
    </w:p>
    <w:p w:rsidR="00DF48F2" w:rsidRPr="00D34C04" w:rsidRDefault="00DF48F2" w:rsidP="00235B78">
      <w:pPr>
        <w:pStyle w:val="Quellcode"/>
        <w:rPr>
          <w:lang w:val="en-US"/>
        </w:rPr>
      </w:pPr>
      <w:r w:rsidRPr="00D34C04">
        <w:rPr>
          <w:lang w:val="en-US"/>
        </w:rPr>
        <w:t xml:space="preserve">      WRITE (*,*) '  Please enter the name of the file for the',</w:t>
      </w:r>
    </w:p>
    <w:p w:rsidR="00DF48F2" w:rsidRPr="00D34C04" w:rsidRDefault="00DF48F2" w:rsidP="00235B78">
      <w:pPr>
        <w:pStyle w:val="Quellcode"/>
        <w:rPr>
          <w:lang w:val="en-US"/>
        </w:rPr>
      </w:pPr>
      <w:r w:rsidRPr="00D34C04">
        <w:rPr>
          <w:lang w:val="en-US"/>
        </w:rPr>
        <w:t xml:space="preserve">     *            ' binary data:'</w:t>
      </w:r>
    </w:p>
    <w:p w:rsidR="00DF48F2" w:rsidRPr="00D34C04" w:rsidRDefault="00DF48F2" w:rsidP="00235B78">
      <w:pPr>
        <w:pStyle w:val="Quellcode"/>
        <w:rPr>
          <w:lang w:val="en-US"/>
        </w:rPr>
      </w:pPr>
      <w:r w:rsidRPr="00D34C04">
        <w:rPr>
          <w:lang w:val="en-US"/>
        </w:rPr>
        <w:t xml:space="preserve">      READ (*,'(A50)',END=900,ERR=20) OUT</w:t>
      </w:r>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C     Length of filenames:</w:t>
      </w:r>
    </w:p>
    <w:p w:rsidR="00DF48F2" w:rsidRPr="00D34C04" w:rsidRDefault="00DF48F2" w:rsidP="00235B78">
      <w:pPr>
        <w:pStyle w:val="Quellcode"/>
        <w:rPr>
          <w:lang w:val="en-US"/>
        </w:rPr>
      </w:pPr>
      <w:r w:rsidRPr="00D34C04">
        <w:rPr>
          <w:lang w:val="en-US"/>
        </w:rPr>
        <w:t xml:space="preserve">      IN_L = INDEX (IN, ' ') - 1</w:t>
      </w:r>
    </w:p>
    <w:p w:rsidR="00DF48F2" w:rsidRPr="00D34C04" w:rsidRDefault="00DF48F2" w:rsidP="00235B78">
      <w:pPr>
        <w:pStyle w:val="Quellcode"/>
        <w:rPr>
          <w:lang w:val="en-US"/>
        </w:rPr>
      </w:pPr>
      <w:r w:rsidRPr="00D34C04">
        <w:rPr>
          <w:lang w:val="en-US"/>
        </w:rPr>
        <w:t xml:space="preserve">      IF (IN_L .LT. 1) GOTO 10</w:t>
      </w:r>
    </w:p>
    <w:p w:rsidR="00DF48F2" w:rsidRPr="00D34C04" w:rsidRDefault="00DF48F2" w:rsidP="00235B78">
      <w:pPr>
        <w:pStyle w:val="Quellcode"/>
        <w:rPr>
          <w:lang w:val="en-US"/>
        </w:rPr>
      </w:pPr>
      <w:r w:rsidRPr="00D34C04">
        <w:rPr>
          <w:lang w:val="en-US"/>
        </w:rPr>
        <w:t xml:space="preserve">      OUT_L = INDEX (OUT, ' ') - 1</w:t>
      </w:r>
    </w:p>
    <w:p w:rsidR="00DF48F2" w:rsidRPr="00D34C04" w:rsidRDefault="00DF48F2" w:rsidP="00235B78">
      <w:pPr>
        <w:pStyle w:val="Quellcode"/>
        <w:rPr>
          <w:lang w:val="en-US"/>
        </w:rPr>
      </w:pPr>
      <w:r w:rsidRPr="00D34C04">
        <w:rPr>
          <w:lang w:val="en-US"/>
        </w:rPr>
        <w:t xml:space="preserve">      IF (OUT_L .LT. 1) GOTO 20</w:t>
      </w:r>
    </w:p>
    <w:p w:rsidR="00DF48F2" w:rsidRPr="00D34C04" w:rsidRDefault="00DF48F2" w:rsidP="00235B78">
      <w:pPr>
        <w:pStyle w:val="Quellcode"/>
        <w:rPr>
          <w:lang w:val="en-US"/>
        </w:rPr>
      </w:pPr>
      <w:r w:rsidRPr="00D34C04">
        <w:rPr>
          <w:lang w:val="en-US"/>
        </w:rPr>
        <w:t xml:space="preserve">C            </w:t>
      </w:r>
    </w:p>
    <w:p w:rsidR="00DF48F2" w:rsidRPr="00D34C04" w:rsidRDefault="00DF48F2" w:rsidP="00235B78">
      <w:pPr>
        <w:pStyle w:val="Quellcode"/>
        <w:rPr>
          <w:lang w:val="en-US"/>
        </w:rPr>
      </w:pPr>
      <w:r w:rsidRPr="00D34C04">
        <w:rPr>
          <w:lang w:val="en-US"/>
        </w:rPr>
        <w:t xml:space="preserve">      OPEN (UNIT=1, FILE=IN(1:IN_L), RECL=440)</w:t>
      </w:r>
    </w:p>
    <w:p w:rsidR="00DF48F2" w:rsidRPr="00D34C04" w:rsidRDefault="00DF48F2" w:rsidP="00235B78">
      <w:pPr>
        <w:pStyle w:val="Quellcode"/>
        <w:rPr>
          <w:lang w:val="en-US"/>
        </w:rPr>
      </w:pPr>
      <w:r w:rsidRPr="00D34C04">
        <w:rPr>
          <w:lang w:val="en-US"/>
        </w:rPr>
        <w:t xml:space="preserve">      OPEN (UNIT=2, FILE=OUT(1:OUT_L), RECL=176, ACCESS='DIRECT')</w:t>
      </w:r>
    </w:p>
    <w:p w:rsidR="00DF48F2" w:rsidRPr="00D34C04" w:rsidRDefault="00DF48F2" w:rsidP="00235B78">
      <w:pPr>
        <w:pStyle w:val="Quellcode"/>
        <w:rPr>
          <w:lang w:val="en-US"/>
        </w:rPr>
      </w:pPr>
      <w:r w:rsidRPr="00D34C04">
        <w:rPr>
          <w:lang w:val="en-US"/>
        </w:rPr>
        <w:t>C</w:t>
      </w:r>
    </w:p>
    <w:p w:rsidR="00DF48F2" w:rsidRPr="00D34C04" w:rsidRDefault="00DF48F2" w:rsidP="00235B78">
      <w:pPr>
        <w:pStyle w:val="Quellcode"/>
        <w:rPr>
          <w:lang w:val="en-US"/>
        </w:rPr>
      </w:pPr>
      <w:r w:rsidRPr="00D34C04">
        <w:rPr>
          <w:lang w:val="en-US"/>
        </w:rPr>
        <w:t xml:space="preserve">      J = 1 </w:t>
      </w:r>
    </w:p>
    <w:p w:rsidR="00DF48F2" w:rsidRPr="00D34C04" w:rsidRDefault="00DF48F2" w:rsidP="00235B78">
      <w:pPr>
        <w:pStyle w:val="Quellcode"/>
        <w:rPr>
          <w:lang w:val="en-US"/>
        </w:rPr>
      </w:pPr>
      <w:r w:rsidRPr="00D34C04">
        <w:rPr>
          <w:lang w:val="en-US"/>
        </w:rPr>
        <w:t xml:space="preserve">C      </w:t>
      </w:r>
    </w:p>
    <w:p w:rsidR="00DF48F2" w:rsidRPr="00D34C04" w:rsidRDefault="00DF48F2" w:rsidP="00235B78">
      <w:pPr>
        <w:pStyle w:val="Quellcode"/>
        <w:rPr>
          <w:lang w:val="en-US"/>
        </w:rPr>
      </w:pPr>
      <w:r w:rsidRPr="00D34C04">
        <w:rPr>
          <w:lang w:val="en-US"/>
        </w:rPr>
        <w:t>100   READ (1,'(22F20.15)',IOSTAT=IOS) (X(I),I=1,22)</w:t>
      </w:r>
    </w:p>
    <w:p w:rsidR="00DF48F2" w:rsidRPr="00D34C04" w:rsidRDefault="00DF48F2" w:rsidP="00235B78">
      <w:pPr>
        <w:pStyle w:val="Quellcode"/>
        <w:rPr>
          <w:lang w:val="en-US"/>
        </w:rPr>
      </w:pPr>
      <w:r w:rsidRPr="00D34C04">
        <w:rPr>
          <w:lang w:val="en-US"/>
        </w:rPr>
        <w:t xml:space="preserve">      IF (IOS .EQ. -1) GOTO 900</w:t>
      </w:r>
    </w:p>
    <w:p w:rsidR="00DF48F2" w:rsidRPr="00D34C04" w:rsidRDefault="00DF48F2" w:rsidP="00235B78">
      <w:pPr>
        <w:pStyle w:val="Quellcode"/>
        <w:rPr>
          <w:lang w:val="en-US"/>
        </w:rPr>
      </w:pPr>
      <w:r w:rsidRPr="00D34C04">
        <w:rPr>
          <w:lang w:val="en-US"/>
        </w:rPr>
        <w:t xml:space="preserve">      IF (IOS .NE. 0) THEN</w:t>
      </w:r>
    </w:p>
    <w:p w:rsidR="00DF48F2" w:rsidRPr="00D34C04" w:rsidRDefault="00DF48F2" w:rsidP="00235B78">
      <w:pPr>
        <w:pStyle w:val="Quellcode"/>
        <w:rPr>
          <w:lang w:val="en-US"/>
        </w:rPr>
      </w:pPr>
      <w:r w:rsidRPr="00D34C04">
        <w:rPr>
          <w:lang w:val="en-US"/>
        </w:rPr>
        <w:t xml:space="preserve">        WRITE (6,*) ' Error reading ASCII data, I/O-status = ',IOS</w:t>
      </w:r>
    </w:p>
    <w:p w:rsidR="00DF48F2" w:rsidRPr="00D34C04" w:rsidRDefault="00DF48F2" w:rsidP="00235B78">
      <w:pPr>
        <w:pStyle w:val="Quellcode"/>
        <w:rPr>
          <w:lang w:val="en-US"/>
        </w:rPr>
      </w:pPr>
      <w:r w:rsidRPr="00D34C04">
        <w:rPr>
          <w:lang w:val="en-US"/>
        </w:rPr>
        <w:t xml:space="preserve">        GOTO 900</w:t>
      </w:r>
    </w:p>
    <w:p w:rsidR="00DF48F2" w:rsidRPr="00D34C04" w:rsidRDefault="00DF48F2" w:rsidP="00235B78">
      <w:pPr>
        <w:pStyle w:val="Quellcode"/>
        <w:rPr>
          <w:lang w:val="en-US"/>
        </w:rPr>
      </w:pPr>
      <w:r w:rsidRPr="00D34C04">
        <w:rPr>
          <w:lang w:val="en-US"/>
        </w:rPr>
        <w:t xml:space="preserve">      END IF</w:t>
      </w:r>
    </w:p>
    <w:p w:rsidR="00DF48F2" w:rsidRPr="00D34C04" w:rsidRDefault="00DF48F2" w:rsidP="00235B78">
      <w:pPr>
        <w:pStyle w:val="Quellcode"/>
        <w:rPr>
          <w:lang w:val="en-US"/>
        </w:rPr>
      </w:pPr>
      <w:r w:rsidRPr="00D34C04">
        <w:rPr>
          <w:lang w:val="en-US"/>
        </w:rPr>
        <w:t xml:space="preserve">      WRITE (2,REC=J,IOSTAT=IOS) Y</w:t>
      </w:r>
    </w:p>
    <w:p w:rsidR="00DF48F2" w:rsidRPr="00D34C04" w:rsidRDefault="00DF48F2" w:rsidP="00235B78">
      <w:pPr>
        <w:pStyle w:val="Quellcode"/>
        <w:rPr>
          <w:lang w:val="en-US"/>
        </w:rPr>
      </w:pPr>
      <w:r w:rsidRPr="00D34C04">
        <w:rPr>
          <w:lang w:val="en-US"/>
        </w:rPr>
        <w:t xml:space="preserve">      IF (IOS .NE. 0) THEN</w:t>
      </w:r>
    </w:p>
    <w:p w:rsidR="00DF48F2" w:rsidRPr="00D34C04" w:rsidRDefault="00DF48F2" w:rsidP="00235B78">
      <w:pPr>
        <w:pStyle w:val="Quellcode"/>
        <w:rPr>
          <w:lang w:val="en-US"/>
        </w:rPr>
      </w:pPr>
      <w:r w:rsidRPr="00D34C04">
        <w:rPr>
          <w:lang w:val="en-US"/>
        </w:rPr>
        <w:t xml:space="preserve">        WRITE (6,*) ' Error writing binary data, I/O-status = ',IOS</w:t>
      </w:r>
    </w:p>
    <w:p w:rsidR="00DF48F2" w:rsidRPr="00D34C04" w:rsidRDefault="00DF48F2" w:rsidP="00235B78">
      <w:pPr>
        <w:pStyle w:val="Quellcode"/>
        <w:rPr>
          <w:lang w:val="en-US"/>
        </w:rPr>
      </w:pPr>
      <w:r w:rsidRPr="00D34C04">
        <w:rPr>
          <w:lang w:val="en-US"/>
        </w:rPr>
        <w:t xml:space="preserve">        GOTO 900</w:t>
      </w:r>
    </w:p>
    <w:p w:rsidR="00DF48F2" w:rsidRPr="00D34C04" w:rsidRDefault="00DF48F2" w:rsidP="00235B78">
      <w:pPr>
        <w:pStyle w:val="Quellcode"/>
        <w:rPr>
          <w:lang w:val="en-US"/>
        </w:rPr>
      </w:pPr>
      <w:r w:rsidRPr="00D34C04">
        <w:rPr>
          <w:lang w:val="en-US"/>
        </w:rPr>
        <w:t xml:space="preserve">      END IF</w:t>
      </w:r>
    </w:p>
    <w:p w:rsidR="00DF48F2" w:rsidRPr="00D34C04" w:rsidRDefault="00DF48F2" w:rsidP="00235B78">
      <w:pPr>
        <w:pStyle w:val="Quellcode"/>
        <w:rPr>
          <w:lang w:val="en-US"/>
        </w:rPr>
      </w:pPr>
      <w:r w:rsidRPr="00D34C04">
        <w:rPr>
          <w:lang w:val="en-US"/>
        </w:rPr>
        <w:t xml:space="preserve">      J = J + 1</w:t>
      </w:r>
    </w:p>
    <w:p w:rsidR="00DF48F2" w:rsidRPr="00D34C04" w:rsidRDefault="00DF48F2" w:rsidP="00235B78">
      <w:pPr>
        <w:pStyle w:val="Quellcode"/>
        <w:rPr>
          <w:lang w:val="en-US"/>
        </w:rPr>
      </w:pPr>
      <w:r w:rsidRPr="00D34C04">
        <w:rPr>
          <w:lang w:val="en-US"/>
        </w:rPr>
        <w:t xml:space="preserve">      GOTO 100</w:t>
      </w:r>
    </w:p>
    <w:p w:rsidR="00DF48F2" w:rsidRPr="00D34C04" w:rsidRDefault="00DF48F2" w:rsidP="00235B78">
      <w:pPr>
        <w:pStyle w:val="Quellcode"/>
        <w:rPr>
          <w:lang w:val="en-US"/>
        </w:rPr>
      </w:pPr>
      <w:r w:rsidRPr="00D34C04">
        <w:rPr>
          <w:lang w:val="en-US"/>
        </w:rPr>
        <w:t>900   CLOSE (UNIT=1)</w:t>
      </w:r>
    </w:p>
    <w:p w:rsidR="00DF48F2" w:rsidRPr="00D34C04" w:rsidRDefault="00DF48F2" w:rsidP="00235B78">
      <w:pPr>
        <w:pStyle w:val="Quellcode"/>
        <w:rPr>
          <w:lang w:val="en-US"/>
        </w:rPr>
      </w:pPr>
      <w:r w:rsidRPr="00D34C04">
        <w:rPr>
          <w:lang w:val="en-US"/>
        </w:rPr>
        <w:t xml:space="preserve">      CLOSE (UNIT=2)</w:t>
      </w:r>
    </w:p>
    <w:p w:rsidR="002556E6" w:rsidRPr="002556E6" w:rsidRDefault="00DF48F2" w:rsidP="00235B78">
      <w:pPr>
        <w:pStyle w:val="Quellcode"/>
      </w:pPr>
      <w:r w:rsidRPr="00D34C04">
        <w:rPr>
          <w:lang w:val="en-US"/>
        </w:rPr>
        <w:t xml:space="preserve">      </w:t>
      </w:r>
      <w:r w:rsidRPr="00DF48F2">
        <w:t>END</w:t>
      </w:r>
    </w:p>
    <w:p w:rsidR="00244144" w:rsidRPr="00FC4E25" w:rsidRDefault="00244144" w:rsidP="00244144">
      <w:pPr>
        <w:pStyle w:val="berschrift1"/>
        <w:numPr>
          <w:ilvl w:val="0"/>
          <w:numId w:val="16"/>
        </w:numPr>
        <w:rPr>
          <w:lang w:val="en-US"/>
        </w:rPr>
      </w:pPr>
      <w:bookmarkStart w:id="67" w:name="_Toc465836799"/>
      <w:r w:rsidRPr="00FC4E25">
        <w:rPr>
          <w:lang w:val="en-US"/>
        </w:rPr>
        <w:lastRenderedPageBreak/>
        <w:t>Interface to the HCMMS_V7 subroutine in FORTRAN 90</w:t>
      </w:r>
      <w:bookmarkEnd w:id="67"/>
    </w:p>
    <w:p w:rsidR="0072694D" w:rsidRPr="00FC4E25" w:rsidRDefault="0072694D" w:rsidP="0072694D">
      <w:pPr>
        <w:jc w:val="both"/>
        <w:rPr>
          <w:lang w:val="en-US"/>
        </w:rPr>
      </w:pPr>
      <w:r w:rsidRPr="00FC4E25">
        <w:rPr>
          <w:lang w:val="en-US"/>
        </w:rPr>
        <w:t>The HCMMS_V7 program is only a subroutine. To run the program, a surrounding program is required.</w:t>
      </w:r>
    </w:p>
    <w:p w:rsidR="00235B78" w:rsidRPr="00FC4E25" w:rsidRDefault="0072694D" w:rsidP="0072694D">
      <w:pPr>
        <w:jc w:val="both"/>
        <w:rPr>
          <w:lang w:val="en-US"/>
        </w:rPr>
      </w:pPr>
      <w:r w:rsidRPr="00FC4E25">
        <w:rPr>
          <w:lang w:val="en-US"/>
        </w:rPr>
        <w:t>The subroutine HCMMS_V7 is written in FORTRAN 90 language (with Compaq Visual Fortran Professional Edition 6.6C). A simple surrounding program is listed below. A more complex surrounding program is supplied by the HCM SWG Program and can be found on the Internet site of the Agreement.</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Simple surrounding program for the HCMMS_V7 subroutine.</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PROGRAM Test</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IMPLICIT</w:t>
      </w:r>
      <w:r w:rsidRPr="00235B78">
        <w:rPr>
          <w:lang w:val="en-US"/>
        </w:rPr>
        <w:tab/>
        <w:t>NONE</w:t>
      </w:r>
    </w:p>
    <w:p w:rsidR="00235B78" w:rsidRPr="00235B78" w:rsidRDefault="00235B78" w:rsidP="00235B78">
      <w:pPr>
        <w:pStyle w:val="Quellcode"/>
        <w:rPr>
          <w:lang w:val="en-US"/>
        </w:rPr>
      </w:pPr>
      <w:r w:rsidRPr="00235B78">
        <w:rPr>
          <w:lang w:val="en-US"/>
        </w:rPr>
        <w:tab/>
        <w:t>INCLUDE</w:t>
      </w:r>
      <w:r w:rsidRPr="00235B78">
        <w:rPr>
          <w:lang w:val="en-US"/>
        </w:rPr>
        <w:tab/>
        <w:t>‘HCM_MS_V7_definitions.f90’</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Prepare all input data</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CALL HCMMS_V7</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w:t>
      </w:r>
      <w:r w:rsidRPr="00235B78">
        <w:rPr>
          <w:lang w:val="en-US"/>
        </w:rPr>
        <w:tab/>
        <w:t>Show all output data</w:t>
      </w:r>
    </w:p>
    <w:p w:rsidR="00235B78" w:rsidRPr="00235B78" w:rsidRDefault="00235B78" w:rsidP="00235B78">
      <w:pPr>
        <w:pStyle w:val="Quellcode"/>
        <w:rPr>
          <w:lang w:val="en-US"/>
        </w:rPr>
      </w:pPr>
      <w:r w:rsidRPr="00235B78">
        <w:rPr>
          <w:lang w:val="en-US"/>
        </w:rPr>
        <w:t>!</w:t>
      </w:r>
    </w:p>
    <w:p w:rsidR="00235B78" w:rsidRPr="00235B78" w:rsidRDefault="00235B78" w:rsidP="00235B78">
      <w:pPr>
        <w:pStyle w:val="Quellcode"/>
        <w:rPr>
          <w:lang w:val="en-US"/>
        </w:rPr>
      </w:pPr>
      <w:r w:rsidRPr="00235B78">
        <w:rPr>
          <w:lang w:val="en-US"/>
        </w:rPr>
        <w:tab/>
        <w:t>END PROGRAM Test</w:t>
      </w:r>
    </w:p>
    <w:p w:rsidR="00235B78" w:rsidRPr="00FC4E25" w:rsidRDefault="00235B78" w:rsidP="00235B78">
      <w:pPr>
        <w:pStyle w:val="Quellcode"/>
        <w:rPr>
          <w:lang w:val="en-US"/>
        </w:rPr>
      </w:pPr>
      <w:r w:rsidRPr="00235B78">
        <w:rPr>
          <w:lang w:val="en-US"/>
        </w:rPr>
        <w:t>!</w:t>
      </w:r>
    </w:p>
    <w:p w:rsidR="00235B78" w:rsidRDefault="00235B78" w:rsidP="0072694D">
      <w:pPr>
        <w:jc w:val="both"/>
        <w:rPr>
          <w:lang w:val="en-US"/>
        </w:rPr>
      </w:pPr>
    </w:p>
    <w:p w:rsidR="007C65DC" w:rsidRPr="00FC4E25" w:rsidRDefault="0072694D" w:rsidP="0072694D">
      <w:pPr>
        <w:jc w:val="both"/>
        <w:rPr>
          <w:lang w:val="en-US"/>
        </w:rPr>
      </w:pPr>
      <w:r w:rsidRPr="00FC4E25">
        <w:rPr>
          <w:lang w:val="en-US"/>
        </w:rPr>
        <w:t>All input- and output data is defined in the file ‘HCM_MS_V7_definitions.f90’. Therefore no arguments are included in the subroutine call.</w:t>
      </w:r>
    </w:p>
    <w:p w:rsidR="007C65DC" w:rsidRPr="00FC4E25" w:rsidRDefault="007C65DC" w:rsidP="007C65DC">
      <w:pPr>
        <w:rPr>
          <w:lang w:val="en-US"/>
        </w:rPr>
      </w:pPr>
      <w:r w:rsidRPr="00FC4E25">
        <w:rPr>
          <w:lang w:val="en-US"/>
        </w:rPr>
        <w:br w:type="page"/>
      </w:r>
    </w:p>
    <w:p w:rsidR="0072694D" w:rsidRPr="00FC4E25" w:rsidRDefault="007C65DC" w:rsidP="0072694D">
      <w:pPr>
        <w:jc w:val="both"/>
        <w:rPr>
          <w:rStyle w:val="Fett"/>
          <w:lang w:val="en-US"/>
        </w:rPr>
      </w:pPr>
      <w:r w:rsidRPr="00FC4E25">
        <w:rPr>
          <w:rStyle w:val="Fett"/>
          <w:lang w:val="en-US"/>
        </w:rPr>
        <w:lastRenderedPageBreak/>
        <w:t>Description of all input data</w:t>
      </w:r>
    </w:p>
    <w:tbl>
      <w:tblPr>
        <w:tblStyle w:val="MittlereSchattierung1-Akzent2"/>
        <w:tblW w:w="0" w:type="auto"/>
        <w:tblInd w:w="108" w:type="dxa"/>
        <w:tblLook w:val="04A0" w:firstRow="1" w:lastRow="0" w:firstColumn="1" w:lastColumn="0" w:noHBand="0" w:noVBand="1"/>
      </w:tblPr>
      <w:tblGrid>
        <w:gridCol w:w="2152"/>
        <w:gridCol w:w="1764"/>
        <w:gridCol w:w="5264"/>
      </w:tblGrid>
      <w:tr w:rsidR="00E95DF3" w:rsidRPr="00FC4E25" w:rsidTr="00D15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72694D">
            <w:pPr>
              <w:jc w:val="both"/>
              <w:rPr>
                <w:lang w:val="en-US"/>
              </w:rPr>
            </w:pPr>
            <w:r w:rsidRPr="00FC4E25">
              <w:rPr>
                <w:lang w:val="en-US"/>
              </w:rPr>
              <w:t>Name</w:t>
            </w:r>
          </w:p>
        </w:tc>
        <w:tc>
          <w:tcPr>
            <w:tcW w:w="1559" w:type="dxa"/>
          </w:tcPr>
          <w:p w:rsidR="00E95DF3" w:rsidRPr="00FC4E25" w:rsidRDefault="00E95DF3" w:rsidP="0072694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Data type</w:t>
            </w:r>
          </w:p>
        </w:tc>
        <w:tc>
          <w:tcPr>
            <w:tcW w:w="5529" w:type="dxa"/>
          </w:tcPr>
          <w:p w:rsidR="00E95DF3" w:rsidRPr="00FC4E25" w:rsidRDefault="00E95DF3" w:rsidP="0072694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r>
      <w:tr w:rsidR="00E95DF3"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D159B8" w:rsidP="00B260EF">
            <w:pPr>
              <w:rPr>
                <w:b w:val="0"/>
                <w:lang w:val="en-US"/>
              </w:rPr>
            </w:pPr>
            <w:r w:rsidRPr="00FC4E25">
              <w:rPr>
                <w:b w:val="0"/>
                <w:lang w:val="en-US"/>
              </w:rPr>
              <w:t>C_mode</w:t>
            </w:r>
          </w:p>
        </w:tc>
        <w:tc>
          <w:tcPr>
            <w:tcW w:w="155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Integer*4</w:t>
            </w: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Calculation mode, possible values are:</w:t>
            </w:r>
          </w:p>
        </w:tc>
      </w:tr>
      <w:tr w:rsidR="00E95DF3"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12</w:t>
            </w:r>
            <w:r w:rsidRPr="00FC4E25">
              <w:rPr>
                <w:lang w:val="en-US"/>
              </w:rPr>
              <w:tab/>
              <w:t>point to point calculation (t%=1%)</w:t>
            </w:r>
          </w:p>
        </w:tc>
      </w:tr>
      <w:tr w:rsidR="00E95DF3"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w:t>
            </w:r>
            <w:r w:rsidRPr="00FC4E25">
              <w:rPr>
                <w:lang w:val="en-US"/>
              </w:rPr>
              <w:tab/>
              <w:t>point to point calculation (t%=50%</w:t>
            </w:r>
          </w:p>
        </w:tc>
      </w:tr>
      <w:tr w:rsidR="00E95DF3"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w:t>
            </w:r>
            <w:r w:rsidRPr="00FC4E25">
              <w:rPr>
                <w:lang w:val="en-US"/>
              </w:rPr>
              <w:tab/>
              <w:t>point to point calculation (t%=10%)</w:t>
            </w:r>
          </w:p>
        </w:tc>
      </w:tr>
      <w:tr w:rsidR="00E95DF3"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w:t>
            </w:r>
            <w:r w:rsidRPr="00FC4E25">
              <w:rPr>
                <w:lang w:val="en-US"/>
              </w:rPr>
              <w:tab/>
              <w:t>point to point calculation (t%=Channel occ.)</w:t>
            </w:r>
          </w:p>
        </w:tc>
      </w:tr>
      <w:tr w:rsidR="00E95DF3"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E95DF3"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w:t>
            </w:r>
            <w:r w:rsidRPr="00FC4E25">
              <w:rPr>
                <w:lang w:val="en-US"/>
              </w:rPr>
              <w:tab/>
              <w:t>point to line calculation (t%=Channel occ., 10m)</w:t>
            </w:r>
          </w:p>
        </w:tc>
      </w:tr>
      <w:tr w:rsidR="00E95DF3"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95DF3" w:rsidRPr="00FC4E25" w:rsidRDefault="00E95DF3" w:rsidP="00B260EF">
            <w:pPr>
              <w:rPr>
                <w:b w:val="0"/>
                <w:lang w:val="en-US"/>
              </w:rPr>
            </w:pPr>
          </w:p>
        </w:tc>
        <w:tc>
          <w:tcPr>
            <w:tcW w:w="1559" w:type="dxa"/>
          </w:tcPr>
          <w:p w:rsidR="00E95DF3" w:rsidRPr="00FC4E25" w:rsidRDefault="00E95DF3"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E95DF3"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w:t>
            </w:r>
            <w:r w:rsidRPr="00FC4E25">
              <w:rPr>
                <w:lang w:val="en-US"/>
              </w:rPr>
              <w:tab/>
              <w:t>point to line calculation (t%=10%, 3m)</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7A23E1" w:rsidP="00B260EF">
            <w:pPr>
              <w:rPr>
                <w:b w:val="0"/>
                <w:lang w:val="en-US"/>
              </w:rPr>
            </w:pPr>
          </w:p>
        </w:tc>
        <w:tc>
          <w:tcPr>
            <w:tcW w:w="1559" w:type="dxa"/>
          </w:tcPr>
          <w:p w:rsidR="007A23E1" w:rsidRPr="00FC4E25" w:rsidRDefault="007A23E1" w:rsidP="00B260EF">
            <w:pPr>
              <w:cnfStyle w:val="000000010000" w:firstRow="0" w:lastRow="0" w:firstColumn="0" w:lastColumn="0" w:oddVBand="0" w:evenVBand="0" w:oddHBand="0" w:evenHBand="1" w:firstRowFirstColumn="0" w:firstRowLastColumn="0" w:lastRowFirstColumn="0" w:lastRowLastColumn="0"/>
              <w:rPr>
                <w:lang w:val="en-US"/>
              </w:rPr>
            </w:pPr>
          </w:p>
        </w:tc>
        <w:tc>
          <w:tcPr>
            <w:tcW w:w="552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w:t>
            </w:r>
            <w:r w:rsidRPr="00FC4E25">
              <w:rPr>
                <w:lang w:val="en-US"/>
              </w:rPr>
              <w:tab/>
              <w:t>point to line calculation (t%=10%, 10m)</w:t>
            </w:r>
          </w:p>
        </w:tc>
      </w:tr>
      <w:tr w:rsidR="007A23E1"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7A23E1" w:rsidP="00B260EF">
            <w:pPr>
              <w:rPr>
                <w:b w:val="0"/>
                <w:lang w:val="en-US"/>
              </w:rPr>
            </w:pPr>
          </w:p>
        </w:tc>
        <w:tc>
          <w:tcPr>
            <w:tcW w:w="1559" w:type="dxa"/>
          </w:tcPr>
          <w:p w:rsidR="007A23E1" w:rsidRPr="00FC4E25" w:rsidRDefault="007A23E1" w:rsidP="00B260EF">
            <w:pPr>
              <w:cnfStyle w:val="000000100000" w:firstRow="0" w:lastRow="0" w:firstColumn="0" w:lastColumn="0" w:oddVBand="0" w:evenVBand="0" w:oddHBand="1" w:evenHBand="0" w:firstRowFirstColumn="0" w:firstRowLastColumn="0" w:lastRowFirstColumn="0" w:lastRowLastColumn="0"/>
              <w:rPr>
                <w:lang w:val="en-US"/>
              </w:rPr>
            </w:pPr>
          </w:p>
        </w:tc>
        <w:tc>
          <w:tcPr>
            <w:tcW w:w="552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w:t>
            </w:r>
            <w:r w:rsidRPr="00FC4E25">
              <w:rPr>
                <w:lang w:val="en-US"/>
              </w:rPr>
              <w:tab/>
              <w:t>point to line calculation (t%=50%, 3m)</w:t>
            </w:r>
          </w:p>
        </w:tc>
      </w:tr>
      <w:tr w:rsidR="00D159B8" w:rsidRPr="00D34C04" w:rsidTr="00CA0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3"/>
          </w:tcPr>
          <w:p w:rsidR="00D159B8" w:rsidRPr="00FC4E25" w:rsidRDefault="00D159B8" w:rsidP="00B260EF">
            <w:pPr>
              <w:rPr>
                <w:b w:val="0"/>
                <w:lang w:val="en-US"/>
              </w:rPr>
            </w:pPr>
            <w:r w:rsidRPr="00FC4E25">
              <w:rPr>
                <w:b w:val="0"/>
                <w:lang w:val="en-US"/>
              </w:rPr>
              <w:t>More information regarding the several calculation modes are available in the user guide (chapter 6).</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Coo_Tx</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Character*15</w:t>
            </w:r>
          </w:p>
        </w:tc>
        <w:tc>
          <w:tcPr>
            <w:tcW w:w="5529" w:type="dxa"/>
          </w:tcPr>
          <w:p w:rsidR="007A23E1" w:rsidRPr="00FC4E25" w:rsidRDefault="00B260E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 format = ‘015E203052N2040’</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Coo_Rx</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Character*15</w:t>
            </w:r>
          </w:p>
        </w:tc>
        <w:tc>
          <w:tcPr>
            <w:tcW w:w="5529" w:type="dxa"/>
          </w:tcPr>
          <w:p w:rsidR="007A23E1" w:rsidRPr="00FC4E25" w:rsidRDefault="00B260EF"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 format = ‘015E203052N2040’</w:t>
            </w:r>
            <w:r w:rsidRPr="00FC4E25">
              <w:rPr>
                <w:lang w:val="en-US"/>
              </w:rPr>
              <w:br/>
              <w:t>only required if C_mode is 0 or positive</w:t>
            </w:r>
          </w:p>
        </w:tc>
      </w:tr>
      <w:tr w:rsidR="007A23E1"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H_Tx_ant</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7A23E1" w:rsidRPr="00FC4E25" w:rsidRDefault="0009353D"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antenna height in m</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H_Rx_ant</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7A23E1" w:rsidRPr="00FC4E25" w:rsidRDefault="0009353D" w:rsidP="0009353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antenna height in m</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Tx_frequ</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Character*12</w:t>
            </w:r>
          </w:p>
        </w:tc>
        <w:tc>
          <w:tcPr>
            <w:tcW w:w="5529" w:type="dxa"/>
          </w:tcPr>
          <w:p w:rsidR="007A23E1" w:rsidRPr="00FC4E25" w:rsidRDefault="002C09A4"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frequency, format = ‘00147.77000M’</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Rx_frequ</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Character*12</w:t>
            </w:r>
          </w:p>
        </w:tc>
        <w:tc>
          <w:tcPr>
            <w:tcW w:w="5529" w:type="dxa"/>
          </w:tcPr>
          <w:p w:rsidR="007A23E1" w:rsidRPr="00FC4E25" w:rsidRDefault="002C09A4"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frequency, format = ‘00147.77000M’</w:t>
            </w:r>
            <w:r w:rsidRPr="00FC4E25">
              <w:rPr>
                <w:lang w:val="en-US"/>
              </w:rPr>
              <w:br/>
              <w:t>only required if C_mode is 0 or positive</w:t>
            </w:r>
          </w:p>
        </w:tc>
      </w:tr>
      <w:tr w:rsidR="007A23E1"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Rad_of_Tx_serv_area</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Radius of Tx service area</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Rad_of_Rx_serv_area</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7A23E1" w:rsidRPr="00FC4E25" w:rsidRDefault="00CA0298" w:rsidP="00CA029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Radius of Rx service area</w:t>
            </w:r>
            <w:r w:rsidRPr="00FC4E25">
              <w:rPr>
                <w:lang w:val="en-US"/>
              </w:rPr>
              <w:br/>
              <w:t>only required if C_mode is 0 or positive</w:t>
            </w:r>
          </w:p>
        </w:tc>
      </w:tr>
      <w:tr w:rsidR="007A23E1"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H_Tx_input</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Tx site height (if available)</w:t>
            </w:r>
          </w:p>
        </w:tc>
      </w:tr>
      <w:tr w:rsidR="007A23E1"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H_Rx_input</w:t>
            </w:r>
          </w:p>
        </w:tc>
        <w:tc>
          <w:tcPr>
            <w:tcW w:w="1559" w:type="dxa"/>
          </w:tcPr>
          <w:p w:rsidR="007A23E1"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7A23E1"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Rx site height (if available)</w:t>
            </w:r>
            <w:r w:rsidRPr="00FC4E25">
              <w:rPr>
                <w:lang w:val="en-US"/>
              </w:rPr>
              <w:br/>
              <w:t>only required if C_mode is 0 or positive</w:t>
            </w:r>
          </w:p>
        </w:tc>
      </w:tr>
      <w:tr w:rsidR="007A23E1" w:rsidRPr="00FC4E25"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7A23E1" w:rsidRPr="00FC4E25" w:rsidRDefault="00D159B8" w:rsidP="00B260EF">
            <w:pPr>
              <w:rPr>
                <w:b w:val="0"/>
                <w:lang w:val="en-US"/>
              </w:rPr>
            </w:pPr>
            <w:r w:rsidRPr="00FC4E25">
              <w:rPr>
                <w:b w:val="0"/>
                <w:lang w:val="en-US"/>
              </w:rPr>
              <w:t>Max_power</w:t>
            </w:r>
          </w:p>
        </w:tc>
        <w:tc>
          <w:tcPr>
            <w:tcW w:w="1559" w:type="dxa"/>
          </w:tcPr>
          <w:p w:rsidR="007A23E1"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w:t>
            </w:r>
          </w:p>
        </w:tc>
        <w:tc>
          <w:tcPr>
            <w:tcW w:w="5529" w:type="dxa"/>
          </w:tcPr>
          <w:p w:rsidR="007A23E1"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Maximum radiated power</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Type_of_Tx_ant</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Type of Tx reference antenna (E / I)</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Type_of_Rx_ant</w:t>
            </w:r>
          </w:p>
        </w:tc>
        <w:tc>
          <w:tcPr>
            <w:tcW w:w="1559" w:type="dxa"/>
          </w:tcPr>
          <w:p w:rsidR="00D159B8"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Type of Rx reference antenna (E / I)</w:t>
            </w:r>
            <w:r w:rsidRPr="00FC4E25">
              <w:rPr>
                <w:lang w:val="en-US"/>
              </w:rPr>
              <w:br/>
              <w:t>only required if C_mode is 0 or positive</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Chan_occup</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CA029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occupation (0 /1)</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PD</w:t>
            </w:r>
          </w:p>
        </w:tc>
        <w:tc>
          <w:tcPr>
            <w:tcW w:w="1559" w:type="dxa"/>
          </w:tcPr>
          <w:p w:rsidR="00D159B8" w:rsidRPr="00FC4E25" w:rsidRDefault="00D159B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529" w:type="dxa"/>
          </w:tcPr>
          <w:p w:rsidR="00D159B8" w:rsidRPr="00FC4E25" w:rsidRDefault="00CA0298"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Point distance for the profile (default value = 0.1 km)</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D159B8" w:rsidP="00B260EF">
            <w:pPr>
              <w:rPr>
                <w:b w:val="0"/>
                <w:lang w:val="en-US"/>
              </w:rPr>
            </w:pPr>
            <w:r w:rsidRPr="00FC4E25">
              <w:rPr>
                <w:b w:val="0"/>
                <w:lang w:val="en-US"/>
              </w:rPr>
              <w:t>Perm_FS_input</w:t>
            </w:r>
          </w:p>
        </w:tc>
        <w:tc>
          <w:tcPr>
            <w:tcW w:w="1559" w:type="dxa"/>
          </w:tcPr>
          <w:p w:rsidR="00D159B8" w:rsidRPr="00FC4E25" w:rsidRDefault="00D159B8"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D159B8" w:rsidRPr="00FC4E25" w:rsidRDefault="00F205AA" w:rsidP="00F205AA">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permissible field strength (if not filled in, the value is taken from the table in Annex 1)</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Max_CBR_D_input</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Character*3</w:t>
            </w:r>
          </w:p>
        </w:tc>
        <w:tc>
          <w:tcPr>
            <w:tcW w:w="5529" w:type="dxa"/>
          </w:tcPr>
          <w:p w:rsidR="00D159B8" w:rsidRPr="00FC4E25" w:rsidRDefault="00A43258" w:rsidP="00A4325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maximum cross-border range (if not filled in, the value is taken from the table in Annex 1)</w:t>
            </w:r>
          </w:p>
        </w:tc>
      </w:tr>
      <w:tr w:rsidR="00D159B8"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Sea_temperature</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w:t>
            </w:r>
          </w:p>
        </w:tc>
        <w:tc>
          <w:tcPr>
            <w:tcW w:w="5529" w:type="dxa"/>
          </w:tcPr>
          <w:p w:rsidR="00D159B8" w:rsidRPr="00FC4E25" w:rsidRDefault="00672FB0"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Sea temperature (C / W)</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Topo_path</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the terrain height data (e.g. ‘C:\TOPO’)</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Morpho_path</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672FB0">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the morphological data (e.g. ‘C:\MORPHO’)</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Border_path</w:t>
            </w:r>
          </w:p>
        </w:tc>
        <w:tc>
          <w:tcPr>
            <w:tcW w:w="1559" w:type="dxa"/>
          </w:tcPr>
          <w:p w:rsidR="00D159B8" w:rsidRPr="00FC4E25" w:rsidRDefault="005C558E"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Character*63</w:t>
            </w:r>
          </w:p>
        </w:tc>
        <w:tc>
          <w:tcPr>
            <w:tcW w:w="5529" w:type="dxa"/>
          </w:tcPr>
          <w:p w:rsidR="00D159B8" w:rsidRPr="00FC4E25" w:rsidRDefault="00672FB0" w:rsidP="00672FB0">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the (border-) line data (e.g. ‘C:\BORDER’)</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CD75FD" w:rsidP="00B260EF">
            <w:pPr>
              <w:rPr>
                <w:b w:val="0"/>
                <w:lang w:val="en-US"/>
              </w:rPr>
            </w:pPr>
            <w:r w:rsidRPr="00FC4E25">
              <w:rPr>
                <w:b w:val="0"/>
                <w:lang w:val="en-US"/>
              </w:rPr>
              <w:t>D_to_border</w:t>
            </w:r>
          </w:p>
        </w:tc>
        <w:tc>
          <w:tcPr>
            <w:tcW w:w="1559" w:type="dxa"/>
          </w:tcPr>
          <w:p w:rsidR="00D159B8" w:rsidRPr="00FC4E25" w:rsidRDefault="005C558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Integer*4</w:t>
            </w:r>
          </w:p>
        </w:tc>
        <w:tc>
          <w:tcPr>
            <w:tcW w:w="5529" w:type="dxa"/>
          </w:tcPr>
          <w:p w:rsidR="00D159B8" w:rsidRPr="00FC4E25" w:rsidRDefault="008D3292" w:rsidP="008D3292">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to border line (for the selection of the type of line calculation, 0 = calculation on the borderline, negative value = calculation of the maximum cross-border range, positive value x = calculation on the x-km line</w:t>
            </w:r>
            <w:r w:rsidRPr="00FC4E25">
              <w:rPr>
                <w:lang w:val="en-US"/>
              </w:rPr>
              <w:br/>
              <w:t>only required if C_mode is 0 or positive</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Land_from</w:t>
            </w:r>
          </w:p>
        </w:tc>
        <w:tc>
          <w:tcPr>
            <w:tcW w:w="1559" w:type="dxa"/>
          </w:tcPr>
          <w:p w:rsidR="00D159B8"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Character*3</w:t>
            </w:r>
          </w:p>
        </w:tc>
        <w:tc>
          <w:tcPr>
            <w:tcW w:w="5529" w:type="dxa"/>
          </w:tcPr>
          <w:p w:rsidR="00D159B8" w:rsidRPr="00FC4E25" w:rsidRDefault="0058399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Country of Tx or country to calculate from</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lastRenderedPageBreak/>
              <w:t>Land_to</w:t>
            </w:r>
          </w:p>
        </w:tc>
        <w:tc>
          <w:tcPr>
            <w:tcW w:w="1559" w:type="dxa"/>
          </w:tcPr>
          <w:p w:rsidR="00D159B8"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Character*3</w:t>
            </w:r>
          </w:p>
        </w:tc>
        <w:tc>
          <w:tcPr>
            <w:tcW w:w="5529" w:type="dxa"/>
          </w:tcPr>
          <w:p w:rsidR="00D159B8" w:rsidRPr="00FC4E25" w:rsidRDefault="0058399F"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Country of Rx or country to calculate to</w:t>
            </w:r>
          </w:p>
        </w:tc>
      </w:tr>
      <w:tr w:rsidR="00D159B8"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Rx_ant_gain</w:t>
            </w:r>
          </w:p>
        </w:tc>
        <w:tc>
          <w:tcPr>
            <w:tcW w:w="1559" w:type="dxa"/>
          </w:tcPr>
          <w:p w:rsidR="00D159B8"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58399F" w:rsidRPr="00FC4E25" w:rsidRDefault="0058399F" w:rsidP="0058399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Gain of Rx antenna</w:t>
            </w:r>
          </w:p>
          <w:p w:rsidR="00D159B8" w:rsidRPr="00FC4E25" w:rsidRDefault="0058399F" w:rsidP="0058399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only required if C_mode is 0 or positive</w:t>
            </w:r>
          </w:p>
        </w:tc>
      </w:tr>
      <w:tr w:rsidR="00D159B8"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D159B8" w:rsidRPr="00FC4E25" w:rsidRDefault="00407254" w:rsidP="00B260EF">
            <w:pPr>
              <w:rPr>
                <w:b w:val="0"/>
                <w:lang w:val="en-US"/>
              </w:rPr>
            </w:pPr>
            <w:r w:rsidRPr="00FC4E25">
              <w:rPr>
                <w:b w:val="0"/>
                <w:lang w:val="en-US"/>
              </w:rPr>
              <w:t>Depol_loss</w:t>
            </w:r>
          </w:p>
        </w:tc>
        <w:tc>
          <w:tcPr>
            <w:tcW w:w="1559" w:type="dxa"/>
          </w:tcPr>
          <w:p w:rsidR="00D159B8"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Character*4</w:t>
            </w:r>
          </w:p>
        </w:tc>
        <w:tc>
          <w:tcPr>
            <w:tcW w:w="5529" w:type="dxa"/>
          </w:tcPr>
          <w:p w:rsidR="0058399F" w:rsidRPr="00FC4E25" w:rsidRDefault="0058399F" w:rsidP="0058399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Depolarization loss</w:t>
            </w:r>
          </w:p>
          <w:p w:rsidR="00D159B8" w:rsidRPr="00FC4E25" w:rsidRDefault="0058399F" w:rsidP="0058399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only required if C_mode is 0 or positive</w:t>
            </w:r>
          </w:p>
        </w:tc>
      </w:tr>
      <w:tr w:rsidR="00407254"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Cor_fact_frequ_diff</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Character*4</w:t>
            </w:r>
          </w:p>
        </w:tc>
        <w:tc>
          <w:tcPr>
            <w:tcW w:w="5529" w:type="dxa"/>
          </w:tcPr>
          <w:p w:rsidR="00407254" w:rsidRPr="00FC4E25" w:rsidRDefault="000E5AAA" w:rsidP="000E5AAA">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frequency Difference, only required if C_mode is 0 or positive, if missing, this value is calculated</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Azi_Tx_input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0C3692"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azimuth</w:t>
            </w:r>
          </w:p>
        </w:tc>
      </w:tr>
      <w:tr w:rsidR="00407254"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Azi_Rx_input</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407254" w:rsidRPr="00FC4E25" w:rsidRDefault="000C3692" w:rsidP="000C3692">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azimuth</w:t>
            </w:r>
            <w:r w:rsidRPr="00FC4E25">
              <w:rPr>
                <w:lang w:val="en-US"/>
              </w:rPr>
              <w:br/>
              <w:t>only required if C_mode is 0 or positive</w:t>
            </w:r>
          </w:p>
        </w:tc>
      </w:tr>
      <w:tr w:rsidR="00407254" w:rsidRPr="00FC4E25"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Ele_Tx_input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3B7B5E"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elevation</w:t>
            </w:r>
          </w:p>
        </w:tc>
      </w:tr>
      <w:tr w:rsidR="00407254"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Ele_Rx_input</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Character*5</w:t>
            </w:r>
          </w:p>
        </w:tc>
        <w:tc>
          <w:tcPr>
            <w:tcW w:w="5529" w:type="dxa"/>
          </w:tcPr>
          <w:p w:rsidR="00407254" w:rsidRPr="00FC4E25" w:rsidRDefault="003B7B5E" w:rsidP="003B7B5E">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elevation</w:t>
            </w:r>
            <w:r w:rsidRPr="00FC4E25">
              <w:rPr>
                <w:lang w:val="en-US"/>
              </w:rPr>
              <w:br/>
              <w:t>only required if C_mode is 0 or positive</w:t>
            </w:r>
          </w:p>
        </w:tc>
      </w:tr>
      <w:tr w:rsidR="00407254"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D_sea_input</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529" w:type="dxa"/>
          </w:tcPr>
          <w:p w:rsidR="00407254" w:rsidRPr="00FC4E25" w:rsidRDefault="00B24BD0" w:rsidP="00B24BD0">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distance over sea; if filled, the calculation of distance over sea is switched off</w:t>
            </w:r>
          </w:p>
        </w:tc>
      </w:tr>
      <w:tr w:rsidR="00407254"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Ant_typ_H_Tx</w:t>
            </w:r>
          </w:p>
        </w:tc>
        <w:tc>
          <w:tcPr>
            <w:tcW w:w="1559" w:type="dxa"/>
          </w:tcPr>
          <w:p w:rsidR="00407254" w:rsidRPr="00FC4E25" w:rsidRDefault="0069699A"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Character*7</w:t>
            </w:r>
          </w:p>
        </w:tc>
        <w:tc>
          <w:tcPr>
            <w:tcW w:w="5529" w:type="dxa"/>
          </w:tcPr>
          <w:p w:rsidR="00407254" w:rsidRPr="00FC4E25" w:rsidRDefault="00B24BD0"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antenna type of Tx</w:t>
            </w:r>
          </w:p>
        </w:tc>
      </w:tr>
      <w:tr w:rsidR="00407254"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407254" w:rsidP="00B260EF">
            <w:pPr>
              <w:rPr>
                <w:b w:val="0"/>
                <w:lang w:val="en-US"/>
              </w:rPr>
            </w:pPr>
            <w:r w:rsidRPr="00FC4E25">
              <w:rPr>
                <w:b w:val="0"/>
                <w:lang w:val="en-US"/>
              </w:rPr>
              <w:t>Ant_typ_V_Tx</w:t>
            </w:r>
          </w:p>
        </w:tc>
        <w:tc>
          <w:tcPr>
            <w:tcW w:w="1559" w:type="dxa"/>
          </w:tcPr>
          <w:p w:rsidR="00407254" w:rsidRPr="00FC4E25" w:rsidRDefault="0069699A"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Character*7</w:t>
            </w:r>
          </w:p>
        </w:tc>
        <w:tc>
          <w:tcPr>
            <w:tcW w:w="5529" w:type="dxa"/>
          </w:tcPr>
          <w:p w:rsidR="00407254" w:rsidRPr="00FC4E25" w:rsidRDefault="00B24BD0"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antenna type of Tx</w:t>
            </w:r>
          </w:p>
        </w:tc>
      </w:tr>
      <w:tr w:rsidR="00407254"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07254" w:rsidRPr="00FC4E25" w:rsidRDefault="008F5149" w:rsidP="00B260EF">
            <w:pPr>
              <w:rPr>
                <w:b w:val="0"/>
                <w:lang w:val="en-US"/>
              </w:rPr>
            </w:pPr>
            <w:r w:rsidRPr="00FC4E25">
              <w:rPr>
                <w:b w:val="0"/>
                <w:lang w:val="en-US"/>
              </w:rPr>
              <w:t>Ant_typ_H_Rx</w:t>
            </w:r>
          </w:p>
        </w:tc>
        <w:tc>
          <w:tcPr>
            <w:tcW w:w="1559" w:type="dxa"/>
          </w:tcPr>
          <w:p w:rsidR="00407254" w:rsidRPr="00FC4E25" w:rsidRDefault="008F5149"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Character*7</w:t>
            </w:r>
          </w:p>
        </w:tc>
        <w:tc>
          <w:tcPr>
            <w:tcW w:w="5529" w:type="dxa"/>
          </w:tcPr>
          <w:p w:rsidR="00407254" w:rsidRPr="00FC4E25" w:rsidRDefault="00AE3F0E" w:rsidP="00AE3F0E">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antenna type of Rx</w:t>
            </w:r>
            <w:r w:rsidRPr="00FC4E25">
              <w:rPr>
                <w:lang w:val="en-US"/>
              </w:rPr>
              <w:br/>
              <w:t>only required if C_mode is 0 or positive</w:t>
            </w:r>
          </w:p>
        </w:tc>
      </w:tr>
      <w:tr w:rsidR="008F5149"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Ant_typ_V_Rx</w:t>
            </w:r>
          </w:p>
        </w:tc>
        <w:tc>
          <w:tcPr>
            <w:tcW w:w="1559" w:type="dxa"/>
          </w:tcPr>
          <w:p w:rsidR="008F5149" w:rsidRPr="00FC4E25" w:rsidRDefault="008F5149"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Character*7</w:t>
            </w:r>
          </w:p>
        </w:tc>
        <w:tc>
          <w:tcPr>
            <w:tcW w:w="5529" w:type="dxa"/>
          </w:tcPr>
          <w:p w:rsidR="008F5149" w:rsidRPr="00FC4E25" w:rsidRDefault="00B0644A" w:rsidP="00B0644A">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antenna type of Rx</w:t>
            </w:r>
            <w:r w:rsidRPr="00FC4E25">
              <w:rPr>
                <w:lang w:val="en-US"/>
              </w:rPr>
              <w:br/>
              <w:t>only required if C_mode is 0 or positive</w:t>
            </w:r>
          </w:p>
        </w:tc>
      </w:tr>
      <w:tr w:rsidR="008F5149" w:rsidRPr="00D34C04" w:rsidTr="00D15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Desig_of_Tx_emis</w:t>
            </w:r>
          </w:p>
        </w:tc>
        <w:tc>
          <w:tcPr>
            <w:tcW w:w="1559" w:type="dxa"/>
          </w:tcPr>
          <w:p w:rsidR="008F5149" w:rsidRPr="00FC4E25" w:rsidRDefault="008F5149"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Character*9</w:t>
            </w:r>
          </w:p>
        </w:tc>
        <w:tc>
          <w:tcPr>
            <w:tcW w:w="5529" w:type="dxa"/>
          </w:tcPr>
          <w:p w:rsidR="008F5149" w:rsidRPr="00FC4E25" w:rsidRDefault="0063012F" w:rsidP="00B260EF">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Designation of emission of Tx</w:t>
            </w:r>
          </w:p>
        </w:tc>
      </w:tr>
      <w:tr w:rsidR="008F5149" w:rsidRPr="00D34C04" w:rsidTr="00D15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F5149" w:rsidRPr="00FC4E25" w:rsidRDefault="008F5149" w:rsidP="00B260EF">
            <w:pPr>
              <w:rPr>
                <w:b w:val="0"/>
                <w:lang w:val="en-US"/>
              </w:rPr>
            </w:pPr>
            <w:r w:rsidRPr="00FC4E25">
              <w:rPr>
                <w:b w:val="0"/>
                <w:lang w:val="en-US"/>
              </w:rPr>
              <w:t>Desig_of_Rx_emis</w:t>
            </w:r>
          </w:p>
        </w:tc>
        <w:tc>
          <w:tcPr>
            <w:tcW w:w="1559" w:type="dxa"/>
          </w:tcPr>
          <w:p w:rsidR="008F5149" w:rsidRPr="00FC4E25" w:rsidRDefault="008F5149" w:rsidP="00B260E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Character*9</w:t>
            </w:r>
          </w:p>
        </w:tc>
        <w:tc>
          <w:tcPr>
            <w:tcW w:w="5529" w:type="dxa"/>
          </w:tcPr>
          <w:p w:rsidR="008F5149" w:rsidRPr="00FC4E25" w:rsidRDefault="0063012F" w:rsidP="0063012F">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Designation of emission of Rx</w:t>
            </w:r>
            <w:r w:rsidRPr="00FC4E25">
              <w:rPr>
                <w:lang w:val="en-US"/>
              </w:rPr>
              <w:br/>
              <w:t>only required If C_mode is 0 or positive</w:t>
            </w:r>
          </w:p>
        </w:tc>
      </w:tr>
    </w:tbl>
    <w:p w:rsidR="00337A92" w:rsidRPr="00FC4E25" w:rsidRDefault="00337A92" w:rsidP="0072694D">
      <w:pPr>
        <w:jc w:val="both"/>
        <w:rPr>
          <w:lang w:val="en-US"/>
        </w:rPr>
      </w:pPr>
    </w:p>
    <w:p w:rsidR="00337A92" w:rsidRPr="00FC4E25" w:rsidRDefault="00337A92" w:rsidP="00337A92">
      <w:pPr>
        <w:rPr>
          <w:lang w:val="en-US"/>
        </w:rPr>
      </w:pPr>
      <w:r w:rsidRPr="00FC4E25">
        <w:rPr>
          <w:lang w:val="en-US"/>
        </w:rPr>
        <w:br w:type="page"/>
      </w:r>
    </w:p>
    <w:p w:rsidR="007C65DC" w:rsidRPr="00FC4E25" w:rsidRDefault="00337A92" w:rsidP="0072694D">
      <w:pPr>
        <w:jc w:val="both"/>
        <w:rPr>
          <w:rStyle w:val="Fett"/>
          <w:lang w:val="en-US"/>
        </w:rPr>
      </w:pPr>
      <w:r w:rsidRPr="00FC4E25">
        <w:rPr>
          <w:rStyle w:val="Fett"/>
          <w:lang w:val="en-US"/>
        </w:rPr>
        <w:lastRenderedPageBreak/>
        <w:t>Description of all output data</w:t>
      </w:r>
    </w:p>
    <w:tbl>
      <w:tblPr>
        <w:tblStyle w:val="MittlereSchattierung1-Akzent2"/>
        <w:tblW w:w="0" w:type="auto"/>
        <w:tblInd w:w="108" w:type="dxa"/>
        <w:tblLook w:val="04A0" w:firstRow="1" w:lastRow="0" w:firstColumn="1" w:lastColumn="0" w:noHBand="0" w:noVBand="1"/>
      </w:tblPr>
      <w:tblGrid>
        <w:gridCol w:w="2121"/>
        <w:gridCol w:w="1830"/>
        <w:gridCol w:w="5229"/>
      </w:tblGrid>
      <w:tr w:rsidR="00180AB3" w:rsidRPr="00FC4E25" w:rsidTr="00464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180AB3" w:rsidP="009D06AD">
            <w:pPr>
              <w:jc w:val="both"/>
              <w:rPr>
                <w:lang w:val="en-US"/>
              </w:rPr>
            </w:pPr>
            <w:r w:rsidRPr="00FC4E25">
              <w:rPr>
                <w:lang w:val="en-US"/>
              </w:rPr>
              <w:t>Name</w:t>
            </w:r>
          </w:p>
        </w:tc>
        <w:tc>
          <w:tcPr>
            <w:tcW w:w="1830" w:type="dxa"/>
          </w:tcPr>
          <w:p w:rsidR="00180AB3" w:rsidRPr="00FC4E25" w:rsidRDefault="00180AB3" w:rsidP="009D06A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Data type</w:t>
            </w:r>
          </w:p>
        </w:tc>
        <w:tc>
          <w:tcPr>
            <w:tcW w:w="5229" w:type="dxa"/>
          </w:tcPr>
          <w:p w:rsidR="00180AB3" w:rsidRPr="00FC4E25" w:rsidRDefault="00180AB3" w:rsidP="009D06AD">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HCM_error</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Integer*4</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value, see list of HCM_error values</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Info(i)</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Logical*4(20)</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List of Info(i) values, see list of Info values</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Calculated_FS</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field strength</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Perm_FS</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Permissible field strength</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Prot_margin</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Protection margin</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Free_space_FS</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Free space field strength</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Distance</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Distance between Tx position and Rx position</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D_sea_calculated</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0C7B65">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Calculated distance over sea (or from input value)</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Dir_Tx_Rx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direction from Tx to Rx</w:t>
            </w:r>
          </w:p>
        </w:tc>
      </w:tr>
      <w:tr w:rsidR="001E29ED"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E29ED" w:rsidRPr="00FC4E25" w:rsidRDefault="001E29ED" w:rsidP="001E29ED">
            <w:pPr>
              <w:jc w:val="both"/>
              <w:rPr>
                <w:b w:val="0"/>
                <w:lang w:val="en-US"/>
              </w:rPr>
            </w:pPr>
            <w:r w:rsidRPr="00FC4E25">
              <w:rPr>
                <w:b w:val="0"/>
                <w:lang w:val="en-US"/>
              </w:rPr>
              <w:t>Dir_Rx_Tx</w:t>
            </w:r>
          </w:p>
        </w:tc>
        <w:tc>
          <w:tcPr>
            <w:tcW w:w="1830" w:type="dxa"/>
          </w:tcPr>
          <w:p w:rsidR="001E29ED" w:rsidRPr="00FC4E25" w:rsidRDefault="001E29ED" w:rsidP="001E29ED">
            <w:pPr>
              <w:jc w:val="both"/>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E29ED" w:rsidRPr="00FC4E25" w:rsidRDefault="000C7B65" w:rsidP="001E29ED">
            <w:pPr>
              <w:jc w:val="both"/>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Horizontal direction from Rx to Tx</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Vertical direction from Tx to Rx</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direction from Rx to Tx</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H_diff_angle_Tx_Rx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Horizontal difference angle from Tx to Rx</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H_diff_angle_Rx_Tx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Horizontal difference angle from Rx to Tx</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V_diff_angle_Tx_Rx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Vertical difference angle from Tx to Rx</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V_diff_angle_Rx_Tx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DoublePrecision</w:t>
            </w:r>
          </w:p>
        </w:tc>
        <w:tc>
          <w:tcPr>
            <w:tcW w:w="5229" w:type="dxa"/>
          </w:tcPr>
          <w:p w:rsidR="00180AB3" w:rsidRPr="00FC4E25" w:rsidRDefault="000C7B65"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Vertical difference angle from Rx to Tx</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9D06AD">
            <w:pPr>
              <w:rPr>
                <w:b w:val="0"/>
                <w:lang w:val="en-US"/>
              </w:rPr>
            </w:pPr>
            <w:r w:rsidRPr="00FC4E25">
              <w:rPr>
                <w:b w:val="0"/>
                <w:lang w:val="en-US"/>
              </w:rPr>
              <w:t>Delta_frequency</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DoublePrecision</w:t>
            </w:r>
          </w:p>
        </w:tc>
        <w:tc>
          <w:tcPr>
            <w:tcW w:w="5229" w:type="dxa"/>
          </w:tcPr>
          <w:p w:rsidR="00180AB3" w:rsidRPr="00FC4E25" w:rsidRDefault="00623864"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Frequency difference in kHz</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B15007">
            <w:pPr>
              <w:rPr>
                <w:b w:val="0"/>
                <w:lang w:val="en-US"/>
              </w:rPr>
            </w:pPr>
            <w:r w:rsidRPr="00FC4E25">
              <w:rPr>
                <w:b w:val="0"/>
                <w:lang w:val="en-US"/>
              </w:rPr>
              <w:t>Heff_Tx</w:t>
            </w:r>
          </w:p>
        </w:tc>
        <w:tc>
          <w:tcPr>
            <w:tcW w:w="1830" w:type="dxa"/>
          </w:tcPr>
          <w:p w:rsidR="00180AB3" w:rsidRPr="00FC4E25" w:rsidRDefault="001E29ED"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623864"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effective antenna height</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B15007" w:rsidP="00B15007">
            <w:pPr>
              <w:rPr>
                <w:b w:val="0"/>
                <w:lang w:val="en-US"/>
              </w:rPr>
            </w:pPr>
            <w:r w:rsidRPr="00FC4E25">
              <w:rPr>
                <w:b w:val="0"/>
                <w:lang w:val="en-US"/>
              </w:rPr>
              <w:t>Heff_Rx</w:t>
            </w:r>
          </w:p>
        </w:tc>
        <w:tc>
          <w:tcPr>
            <w:tcW w:w="1830" w:type="dxa"/>
          </w:tcPr>
          <w:p w:rsidR="00180AB3" w:rsidRPr="00FC4E25" w:rsidRDefault="001E29ED"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623864"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effective antenna height</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Heff</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Total effective antenna height</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Dh</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Terrain irregularity</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Dh_corr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terrain irregularity</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Tx_TCA</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clearance angle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Rx_TCA</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clearance angle</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Tx_TCA_corr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Tx clearance angle</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Rx_TCA_corr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Rx clearance angle</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ERP_ref_Tx</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ERP of the reference transmitter</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Land_FS</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Land field strength</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Sea_FS</w:t>
            </w:r>
            <w:r w:rsidRPr="00FC4E25">
              <w:rPr>
                <w:b w:val="0"/>
                <w:lang w:val="en-US"/>
              </w:rPr>
              <w:tab/>
              <w:t>Real</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Sea field strength</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Tx_ant_corr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Tx antenna type (horizontal and vertical)</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Rx_ant_corr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Rx antenna type (horizontal and vertical)</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Tx_ant_type_corr</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Correction factor according to the Tx reference antenna type (E / I)</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Rx_ant_type_corr</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Rx reference antenna type (E / I)</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Perm_FS_from_table</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Permissible field strength from the Table in Annex 1</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Corr_delta_f</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 according to the Frequency difference (calculated or from the input value)</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Channel_sp_Tx</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spacing of Tx in kHz</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Channel_sp_Rx</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Channel spacing of Rx in kHz</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Power_to_Rx</w:t>
            </w:r>
          </w:p>
        </w:tc>
        <w:tc>
          <w:tcPr>
            <w:tcW w:w="1830" w:type="dxa"/>
          </w:tcPr>
          <w:p w:rsidR="00180AB3" w:rsidRPr="00FC4E25" w:rsidRDefault="00F370B7"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Power in direction of Rx</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630549" w:rsidP="009D06AD">
            <w:pPr>
              <w:rPr>
                <w:b w:val="0"/>
                <w:lang w:val="en-US"/>
              </w:rPr>
            </w:pPr>
            <w:r w:rsidRPr="00FC4E25">
              <w:rPr>
                <w:b w:val="0"/>
                <w:lang w:val="en-US"/>
              </w:rPr>
              <w:t>CBR_D</w:t>
            </w:r>
          </w:p>
        </w:tc>
        <w:tc>
          <w:tcPr>
            <w:tcW w:w="1830" w:type="dxa"/>
          </w:tcPr>
          <w:p w:rsidR="00180AB3" w:rsidRPr="00FC4E25" w:rsidRDefault="00F370B7"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Real</w:t>
            </w:r>
          </w:p>
        </w:tc>
        <w:tc>
          <w:tcPr>
            <w:tcW w:w="5229" w:type="dxa"/>
          </w:tcPr>
          <w:p w:rsidR="00180AB3" w:rsidRPr="00FC4E25" w:rsidRDefault="00F07B93" w:rsidP="00F07B93">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Maximum cross-border range in km (from input value or from table in Annex 1)</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Version</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Character*5</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HCMMS_V7 version number</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Coo_Tx_new</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Character*15</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Tx co-ordinates</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lastRenderedPageBreak/>
              <w:t>Coo_Rx_new</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Character*15</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Calculated Rx co-ordinates (or line co-ordinates)</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T_Prof(i)</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r w:rsidRPr="00FC4E25">
              <w:rPr>
                <w:lang w:val="en-US"/>
              </w:rPr>
              <w:br/>
              <w:t>(10002)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Terrain height profile</w:t>
            </w:r>
          </w:p>
        </w:tc>
      </w:tr>
      <w:tr w:rsidR="00180AB3" w:rsidRPr="00FC4E25"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M_Prof(i)</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Integer*2</w:t>
            </w:r>
            <w:r w:rsidRPr="00FC4E25">
              <w:rPr>
                <w:lang w:val="en-US"/>
              </w:rPr>
              <w:br/>
              <w:t>(10002)</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Morphological profile</w:t>
            </w:r>
          </w:p>
        </w:tc>
      </w:tr>
      <w:tr w:rsidR="00180AB3" w:rsidRPr="00FC4E25"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PN</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Number of profile points</w:t>
            </w:r>
          </w:p>
        </w:tc>
      </w:tr>
      <w:tr w:rsidR="00180AB3" w:rsidRPr="00D34C04" w:rsidTr="00464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H_Datab_Tx</w:t>
            </w:r>
          </w:p>
        </w:tc>
        <w:tc>
          <w:tcPr>
            <w:tcW w:w="1830" w:type="dxa"/>
          </w:tcPr>
          <w:p w:rsidR="00180AB3" w:rsidRPr="00FC4E25" w:rsidRDefault="00464442"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site height from terrain database</w:t>
            </w:r>
          </w:p>
        </w:tc>
      </w:tr>
      <w:tr w:rsidR="00180AB3" w:rsidRPr="00D34C04" w:rsidTr="00464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180AB3" w:rsidRPr="00FC4E25" w:rsidRDefault="00464442" w:rsidP="009D06AD">
            <w:pPr>
              <w:rPr>
                <w:b w:val="0"/>
                <w:lang w:val="en-US"/>
              </w:rPr>
            </w:pPr>
            <w:r w:rsidRPr="00FC4E25">
              <w:rPr>
                <w:b w:val="0"/>
                <w:lang w:val="en-US"/>
              </w:rPr>
              <w:t>H_Datab_Rx</w:t>
            </w:r>
          </w:p>
        </w:tc>
        <w:tc>
          <w:tcPr>
            <w:tcW w:w="1830" w:type="dxa"/>
          </w:tcPr>
          <w:p w:rsidR="00180AB3" w:rsidRPr="00FC4E25" w:rsidRDefault="00464442"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Integer*2</w:t>
            </w:r>
          </w:p>
        </w:tc>
        <w:tc>
          <w:tcPr>
            <w:tcW w:w="5229" w:type="dxa"/>
          </w:tcPr>
          <w:p w:rsidR="00180AB3" w:rsidRPr="00FC4E25" w:rsidRDefault="006C4AE8" w:rsidP="009D06AD">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site height from terrain database</w:t>
            </w:r>
          </w:p>
        </w:tc>
      </w:tr>
    </w:tbl>
    <w:p w:rsidR="00427984" w:rsidRPr="00FC4E25" w:rsidRDefault="00427984" w:rsidP="0072694D">
      <w:pPr>
        <w:jc w:val="both"/>
        <w:rPr>
          <w:lang w:val="en-US"/>
        </w:rPr>
      </w:pPr>
    </w:p>
    <w:p w:rsidR="00427984" w:rsidRPr="00FC4E25" w:rsidRDefault="00427984" w:rsidP="00427984">
      <w:pPr>
        <w:rPr>
          <w:lang w:val="en-US"/>
        </w:rPr>
      </w:pPr>
      <w:r w:rsidRPr="00FC4E25">
        <w:rPr>
          <w:lang w:val="en-US"/>
        </w:rPr>
        <w:br w:type="page"/>
      </w:r>
    </w:p>
    <w:p w:rsidR="002A37AD" w:rsidRPr="009E6885" w:rsidRDefault="009E6885" w:rsidP="009E6885">
      <w:pPr>
        <w:jc w:val="center"/>
        <w:rPr>
          <w:caps/>
          <w:vanish/>
          <w:color w:val="2D5785" w:themeColor="accent2" w:themeShade="80"/>
          <w:spacing w:val="20"/>
          <w:sz w:val="28"/>
          <w:szCs w:val="28"/>
          <w:lang w:val="en-US"/>
        </w:rPr>
      </w:pPr>
      <w:r w:rsidRPr="009E6885">
        <w:rPr>
          <w:vanish/>
          <w:lang w:val="en-US"/>
        </w:rPr>
        <w:lastRenderedPageBreak/>
        <w:t>This page is intentionally left blank</w:t>
      </w:r>
      <w:r w:rsidR="002A37AD" w:rsidRPr="009E6885">
        <w:rPr>
          <w:vanish/>
          <w:lang w:val="en-US"/>
        </w:rPr>
        <w:br w:type="page"/>
      </w:r>
    </w:p>
    <w:p w:rsidR="00180AB3" w:rsidRPr="00FC4E25" w:rsidRDefault="00427984" w:rsidP="00427984">
      <w:pPr>
        <w:pStyle w:val="berschrift1"/>
        <w:numPr>
          <w:ilvl w:val="0"/>
          <w:numId w:val="16"/>
        </w:numPr>
        <w:rPr>
          <w:lang w:val="en-US"/>
        </w:rPr>
      </w:pPr>
      <w:bookmarkStart w:id="68" w:name="_Toc465836800"/>
      <w:r w:rsidRPr="00FC4E25">
        <w:rPr>
          <w:lang w:val="en-US"/>
        </w:rPr>
        <w:t>Interface to the HCMMS_V7.DLL</w:t>
      </w:r>
      <w:bookmarkEnd w:id="68"/>
    </w:p>
    <w:p w:rsidR="00F437D9" w:rsidRPr="00FC4E25" w:rsidRDefault="00F437D9" w:rsidP="00F437D9">
      <w:pPr>
        <w:jc w:val="both"/>
        <w:rPr>
          <w:lang w:val="en-US"/>
        </w:rPr>
      </w:pPr>
      <w:r w:rsidRPr="00FC4E25">
        <w:rPr>
          <w:lang w:val="en-US"/>
        </w:rPr>
        <w:t>To simplify the use of the HCM software, the HCM team build a dynamic link library HCMMS_V7.DLL.</w:t>
      </w:r>
    </w:p>
    <w:p w:rsidR="00F437D9" w:rsidRPr="00FC4E25" w:rsidRDefault="00F437D9" w:rsidP="00F437D9">
      <w:pPr>
        <w:jc w:val="both"/>
        <w:rPr>
          <w:lang w:val="en-US"/>
        </w:rPr>
      </w:pPr>
      <w:r w:rsidRPr="00FC4E25">
        <w:rPr>
          <w:lang w:val="en-US"/>
        </w:rPr>
        <w:t>A lot of programming languages (e.g. Visual Basic, C++) are able to work with DLL’s.</w:t>
      </w:r>
    </w:p>
    <w:p w:rsidR="00F437D9" w:rsidRPr="00FC4E25" w:rsidRDefault="00F437D9" w:rsidP="00F437D9">
      <w:pPr>
        <w:jc w:val="both"/>
        <w:rPr>
          <w:lang w:val="en-US"/>
        </w:rPr>
      </w:pPr>
      <w:r w:rsidRPr="00FC4E25">
        <w:rPr>
          <w:lang w:val="en-US"/>
        </w:rPr>
        <w:t>An example in Visual Basic is available from the HCM team.</w:t>
      </w:r>
    </w:p>
    <w:p w:rsidR="00F437D9" w:rsidRPr="00FC4E25" w:rsidRDefault="00F437D9" w:rsidP="00F437D9">
      <w:pPr>
        <w:jc w:val="both"/>
        <w:rPr>
          <w:lang w:val="en-US"/>
        </w:rPr>
      </w:pPr>
      <w:r w:rsidRPr="00FC4E25">
        <w:rPr>
          <w:lang w:val="en-US"/>
        </w:rPr>
        <w:t>There are some restrictions in some programming languages: Boolean - and String variables are difficult to handle and the number of arguments is limited. Therefore some modifications in the interface are required:</w:t>
      </w:r>
    </w:p>
    <w:p w:rsidR="00F437D9" w:rsidRPr="00FC4E25" w:rsidRDefault="00F437D9" w:rsidP="00F437D9">
      <w:pPr>
        <w:pStyle w:val="Listenabsatz"/>
        <w:numPr>
          <w:ilvl w:val="0"/>
          <w:numId w:val="25"/>
        </w:numPr>
        <w:jc w:val="both"/>
        <w:rPr>
          <w:lang w:val="en-US"/>
        </w:rPr>
      </w:pPr>
      <w:r w:rsidRPr="00FC4E25">
        <w:rPr>
          <w:lang w:val="en-US"/>
        </w:rPr>
        <w:t>No Boolean variables are passed,</w:t>
      </w:r>
    </w:p>
    <w:p w:rsidR="00F437D9" w:rsidRPr="00FC4E25" w:rsidRDefault="00F437D9" w:rsidP="00F437D9">
      <w:pPr>
        <w:pStyle w:val="Listenabsatz"/>
        <w:numPr>
          <w:ilvl w:val="0"/>
          <w:numId w:val="25"/>
        </w:numPr>
        <w:jc w:val="both"/>
        <w:rPr>
          <w:lang w:val="en-US"/>
        </w:rPr>
      </w:pPr>
      <w:r w:rsidRPr="00FC4E25">
        <w:rPr>
          <w:lang w:val="en-US"/>
        </w:rPr>
        <w:t>Only one String is passed.</w:t>
      </w:r>
    </w:p>
    <w:p w:rsidR="00F437D9" w:rsidRPr="00FC4E25" w:rsidRDefault="00F437D9" w:rsidP="00F437D9">
      <w:pPr>
        <w:jc w:val="both"/>
        <w:rPr>
          <w:lang w:val="en-US"/>
        </w:rPr>
      </w:pPr>
      <w:r w:rsidRPr="00FC4E25">
        <w:rPr>
          <w:lang w:val="en-US"/>
        </w:rPr>
        <w:t>The Interface to (and from) the DLL is:</w:t>
      </w:r>
    </w:p>
    <w:p w:rsidR="00F437D9" w:rsidRPr="00FC4E25" w:rsidRDefault="00F437D9" w:rsidP="00F437D9">
      <w:pPr>
        <w:jc w:val="both"/>
        <w:rPr>
          <w:lang w:val="en-US"/>
        </w:rPr>
      </w:pPr>
      <w:r w:rsidRPr="00FC4E25">
        <w:rPr>
          <w:lang w:val="en-US"/>
        </w:rPr>
        <w:t>There is one Subroutine called HCMMS_V7_DLL.</w:t>
      </w:r>
    </w:p>
    <w:p w:rsidR="00F437D9" w:rsidRPr="00FC4E25" w:rsidRDefault="00F437D9" w:rsidP="00F437D9">
      <w:pPr>
        <w:jc w:val="both"/>
        <w:rPr>
          <w:lang w:val="en-US"/>
        </w:rPr>
      </w:pPr>
      <w:r w:rsidRPr="00FC4E25">
        <w:rPr>
          <w:lang w:val="en-US"/>
        </w:rPr>
        <w:t>The arguments are:</w:t>
      </w:r>
    </w:p>
    <w:p w:rsidR="00F437D9" w:rsidRPr="00FC4E25" w:rsidRDefault="00F437D9" w:rsidP="00F437D9">
      <w:pPr>
        <w:jc w:val="both"/>
        <w:rPr>
          <w:lang w:val="en-US"/>
        </w:rPr>
      </w:pPr>
      <w:r w:rsidRPr="00D34C04">
        <w:rPr>
          <w:rStyle w:val="SchwacherVerweis"/>
          <w:lang w:val="en-US"/>
        </w:rPr>
        <w:t>C_mode</w:t>
      </w:r>
      <w:r w:rsidRPr="00FC4E25">
        <w:rPr>
          <w:lang w:val="en-US"/>
        </w:rPr>
        <w:br/>
        <w:t>An input value; the mode of calculation; a 4 byte INTEGER (LONG in VB); permissible values = -11 to +12; Values -2 to -8 and 2 to 10 are deprecated.</w:t>
      </w:r>
    </w:p>
    <w:p w:rsidR="00F437D9" w:rsidRPr="00FC4E25" w:rsidRDefault="00F437D9" w:rsidP="00F437D9">
      <w:pPr>
        <w:jc w:val="both"/>
        <w:rPr>
          <w:lang w:val="en-US"/>
        </w:rPr>
      </w:pPr>
      <w:r w:rsidRPr="00D34C04">
        <w:rPr>
          <w:rStyle w:val="SchwacherVerweis"/>
          <w:lang w:val="en-US"/>
        </w:rPr>
        <w:t>Bor_dis</w:t>
      </w:r>
      <w:r w:rsidRPr="00FC4E25">
        <w:rPr>
          <w:lang w:val="en-US"/>
        </w:rPr>
        <w:br/>
        <w:t>An input value; the distance to the borderline; a 4 byte INTEGER (LONG in VB);</w:t>
      </w:r>
      <w:r w:rsidRPr="00FC4E25">
        <w:rPr>
          <w:lang w:val="en-US"/>
        </w:rPr>
        <w:br/>
        <w:t>Values: 0 = calculations are performed on the borderline, positive value x = calculations are performed at the x-km line, any negative value = calculation of the maximum cross-border range.</w:t>
      </w:r>
    </w:p>
    <w:p w:rsidR="00F437D9" w:rsidRPr="00FC4E25" w:rsidRDefault="00F437D9" w:rsidP="00F437D9">
      <w:pPr>
        <w:jc w:val="both"/>
        <w:rPr>
          <w:lang w:val="en-US"/>
        </w:rPr>
      </w:pPr>
      <w:r w:rsidRPr="00D34C04">
        <w:rPr>
          <w:rStyle w:val="SchwacherVerweis"/>
          <w:lang w:val="en-US"/>
        </w:rPr>
        <w:t xml:space="preserve">PD </w:t>
      </w:r>
      <w:r w:rsidRPr="00FC4E25">
        <w:rPr>
          <w:lang w:val="en-US"/>
        </w:rPr>
        <w:br/>
        <w:t>An input value; the distance between two profile points (grid size) in km; an 8 byte DOUBLE PRECISION (DOUBLE in VB); this value has to be set to 0.1 (default value).</w:t>
      </w:r>
    </w:p>
    <w:p w:rsidR="00F437D9" w:rsidRPr="00FC4E25" w:rsidRDefault="00F437D9" w:rsidP="00F437D9">
      <w:pPr>
        <w:jc w:val="both"/>
        <w:rPr>
          <w:lang w:val="en-US"/>
        </w:rPr>
      </w:pPr>
      <w:r w:rsidRPr="00D34C04">
        <w:rPr>
          <w:rStyle w:val="SchwacherVerweis"/>
          <w:lang w:val="en-US"/>
        </w:rPr>
        <w:t>Distance</w:t>
      </w:r>
      <w:r w:rsidRPr="00FC4E25">
        <w:rPr>
          <w:lang w:val="en-US"/>
        </w:rPr>
        <w:t xml:space="preserve"> </w:t>
      </w:r>
      <w:r w:rsidRPr="00FC4E25">
        <w:rPr>
          <w:lang w:val="en-US"/>
        </w:rPr>
        <w:br/>
        <w:t>An output value; the distance between transmitter and the receiving point in km; an 8 byte DOUBLE PRECISION (DOUBLE in VB).</w:t>
      </w:r>
    </w:p>
    <w:p w:rsidR="00F437D9" w:rsidRPr="00FC4E25" w:rsidRDefault="00F437D9" w:rsidP="00F437D9">
      <w:pPr>
        <w:jc w:val="both"/>
        <w:rPr>
          <w:lang w:val="en-US"/>
        </w:rPr>
      </w:pPr>
      <w:r w:rsidRPr="00D34C04">
        <w:rPr>
          <w:rStyle w:val="SchwacherVerweis"/>
          <w:lang w:val="en-US"/>
        </w:rPr>
        <w:t>H_Datab_Tx</w:t>
      </w:r>
      <w:r w:rsidRPr="00FC4E25">
        <w:rPr>
          <w:lang w:val="en-US"/>
        </w:rPr>
        <w:br/>
        <w:t>An output value; a 2 byte INTEGER (INTEGER in VB); the height of the transmitter site above sea level from the terrain database in m.</w:t>
      </w:r>
    </w:p>
    <w:p w:rsidR="00F437D9" w:rsidRPr="00FC4E25" w:rsidRDefault="00F437D9" w:rsidP="00F437D9">
      <w:pPr>
        <w:jc w:val="both"/>
        <w:rPr>
          <w:lang w:val="en-US"/>
        </w:rPr>
      </w:pPr>
      <w:r w:rsidRPr="00D34C04">
        <w:rPr>
          <w:rStyle w:val="SchwacherVerweis"/>
          <w:lang w:val="en-US"/>
        </w:rPr>
        <w:t>H_Datab_Rx</w:t>
      </w:r>
      <w:r w:rsidRPr="00FC4E25">
        <w:rPr>
          <w:lang w:val="en-US"/>
        </w:rPr>
        <w:br/>
        <w:t>An output value; a 2 byte INTEGER (INTEGER in VB); the height of the receiver site above sea level from the terrain database in m. This value is only valid if CMODE is positive!</w:t>
      </w:r>
    </w:p>
    <w:p w:rsidR="00F437D9" w:rsidRPr="00FC4E25" w:rsidRDefault="00F437D9" w:rsidP="00F437D9">
      <w:pPr>
        <w:jc w:val="both"/>
        <w:rPr>
          <w:lang w:val="en-US"/>
        </w:rPr>
      </w:pPr>
      <w:r w:rsidRPr="00D34C04">
        <w:rPr>
          <w:rStyle w:val="SchwacherVerweis"/>
          <w:lang w:val="en-US"/>
        </w:rPr>
        <w:t>HCM_error</w:t>
      </w:r>
      <w:r w:rsidRPr="00FC4E25">
        <w:rPr>
          <w:lang w:val="en-US"/>
        </w:rPr>
        <w:br/>
        <w:t xml:space="preserve">An output value; a 4 byte INTEGER (LONG in VB); the error code. Error codes are listed in the HCM documentation. An additional error code is generated by the DLL software: </w:t>
      </w:r>
      <w:r w:rsidRPr="00FC4E25">
        <w:rPr>
          <w:lang w:val="en-US"/>
        </w:rPr>
        <w:br/>
        <w:t>Number:</w:t>
      </w:r>
      <w:r w:rsidRPr="00FC4E25">
        <w:rPr>
          <w:lang w:val="en-US"/>
        </w:rPr>
        <w:tab/>
        <w:t>3000</w:t>
      </w:r>
      <w:r w:rsidRPr="00FC4E25">
        <w:rPr>
          <w:lang w:val="en-US"/>
        </w:rPr>
        <w:br/>
        <w:t>Description:</w:t>
      </w:r>
      <w:r w:rsidRPr="00FC4E25">
        <w:rPr>
          <w:lang w:val="en-US"/>
        </w:rPr>
        <w:tab/>
        <w:t>The string variable passed to the DLL is too short (less than 432 characters).</w:t>
      </w:r>
    </w:p>
    <w:p w:rsidR="00F437D9" w:rsidRPr="00FC4E25" w:rsidRDefault="00F437D9" w:rsidP="00F437D9">
      <w:pPr>
        <w:jc w:val="both"/>
        <w:rPr>
          <w:lang w:val="en-US"/>
        </w:rPr>
      </w:pPr>
    </w:p>
    <w:p w:rsidR="00F437D9" w:rsidRPr="00FC4E25" w:rsidRDefault="0047200F" w:rsidP="00F437D9">
      <w:pPr>
        <w:jc w:val="both"/>
        <w:rPr>
          <w:lang w:val="en-US"/>
        </w:rPr>
      </w:pPr>
      <w:r w:rsidRPr="00D34C04">
        <w:rPr>
          <w:rStyle w:val="SchwacherVerweis"/>
          <w:lang w:val="en-US"/>
        </w:rPr>
        <w:lastRenderedPageBreak/>
        <w:t>Heff</w:t>
      </w:r>
      <w:r w:rsidRPr="00FC4E25">
        <w:rPr>
          <w:lang w:val="en-US"/>
        </w:rPr>
        <w:br/>
      </w:r>
      <w:r w:rsidR="00F437D9" w:rsidRPr="00FC4E25">
        <w:rPr>
          <w:lang w:val="en-US"/>
        </w:rPr>
        <w:t>An output value; a 4 byte REAL (SINGLE in VB), the effective antenna height in m used for the calculations according the ITU_R method.</w:t>
      </w:r>
    </w:p>
    <w:p w:rsidR="00F437D9" w:rsidRPr="00FC4E25" w:rsidRDefault="0047200F" w:rsidP="00F437D9">
      <w:pPr>
        <w:jc w:val="both"/>
        <w:rPr>
          <w:lang w:val="en-US"/>
        </w:rPr>
      </w:pPr>
      <w:r w:rsidRPr="00D34C04">
        <w:rPr>
          <w:rStyle w:val="SchwacherVerweis"/>
          <w:lang w:val="en-US"/>
        </w:rPr>
        <w:t>Dh</w:t>
      </w:r>
      <w:r w:rsidRPr="00FC4E25">
        <w:rPr>
          <w:lang w:val="en-US"/>
        </w:rPr>
        <w:br/>
      </w:r>
      <w:r w:rsidR="00F437D9" w:rsidRPr="00FC4E25">
        <w:rPr>
          <w:lang w:val="en-US"/>
        </w:rPr>
        <w:t>An output value; a 4 byte REAL (SINGLE in VB), the terrain irregularity in m used for the calculations according the ITU_R method.</w:t>
      </w:r>
    </w:p>
    <w:p w:rsidR="00FC4726" w:rsidRPr="00FC4E25" w:rsidRDefault="00FC4726" w:rsidP="00FC4726">
      <w:pPr>
        <w:jc w:val="both"/>
        <w:rPr>
          <w:lang w:val="en-US"/>
        </w:rPr>
      </w:pPr>
      <w:r w:rsidRPr="00D34C04">
        <w:rPr>
          <w:rStyle w:val="SchwacherVerweis"/>
          <w:lang w:val="en-US"/>
        </w:rPr>
        <w:t>Dh_corr</w:t>
      </w:r>
      <w:r w:rsidRPr="00FC4E25">
        <w:rPr>
          <w:lang w:val="en-US"/>
        </w:rPr>
        <w:br/>
        <w:t>An output value; a 4 byte REAL (SINGLE in VB), the correction factor according to the terrain irregularity in dB used for the calculations according the ITU_R method.</w:t>
      </w:r>
    </w:p>
    <w:p w:rsidR="00FC4726" w:rsidRPr="00FC4E25" w:rsidRDefault="00FC4726" w:rsidP="00FC4726">
      <w:pPr>
        <w:jc w:val="both"/>
        <w:rPr>
          <w:lang w:val="en-US"/>
        </w:rPr>
      </w:pPr>
      <w:r w:rsidRPr="00D34C04">
        <w:rPr>
          <w:rStyle w:val="SchwacherVerweis"/>
          <w:lang w:val="en-US"/>
        </w:rPr>
        <w:t>Power_to_Rx</w:t>
      </w:r>
      <w:r w:rsidRPr="00FC4E25">
        <w:rPr>
          <w:lang w:val="en-US"/>
        </w:rPr>
        <w:br/>
        <w:t>An output value; a 4 byte REAL (SINGLE in VB), the power in the direction of the receiver in dBW.</w:t>
      </w:r>
    </w:p>
    <w:p w:rsidR="00FC4726" w:rsidRPr="00FC4E25" w:rsidRDefault="00FC4726" w:rsidP="00FC4726">
      <w:pPr>
        <w:jc w:val="both"/>
        <w:rPr>
          <w:lang w:val="en-US"/>
        </w:rPr>
      </w:pPr>
      <w:r w:rsidRPr="00D34C04">
        <w:rPr>
          <w:rStyle w:val="SchwacherVerweis"/>
          <w:lang w:val="en-US"/>
        </w:rPr>
        <w:t>Free_space_FS</w:t>
      </w:r>
      <w:r w:rsidRPr="00FC4E25">
        <w:rPr>
          <w:lang w:val="en-US"/>
        </w:rPr>
        <w:br/>
        <w:t>An output value; a 4 byte REAL (SINGLE in VB), the free space field strength in dBµV/m.</w:t>
      </w:r>
    </w:p>
    <w:p w:rsidR="00FC4726" w:rsidRPr="00FC4E25" w:rsidRDefault="00FC4726" w:rsidP="00FC4726">
      <w:pPr>
        <w:jc w:val="both"/>
        <w:rPr>
          <w:lang w:val="en-US"/>
        </w:rPr>
      </w:pPr>
      <w:r w:rsidRPr="00D34C04">
        <w:rPr>
          <w:rStyle w:val="SchwacherVerweis"/>
          <w:lang w:val="en-US"/>
        </w:rPr>
        <w:t>Land_FS</w:t>
      </w:r>
      <w:r w:rsidRPr="00FC4E25">
        <w:rPr>
          <w:lang w:val="en-US"/>
        </w:rPr>
        <w:br/>
        <w:t>An output value; a 4 byte REAL (SINGLE in VB), the land field strength in dBµV/m.</w:t>
      </w:r>
    </w:p>
    <w:p w:rsidR="00FC4726" w:rsidRPr="00FC4E25" w:rsidRDefault="00FC4726" w:rsidP="00FC4726">
      <w:pPr>
        <w:jc w:val="both"/>
        <w:rPr>
          <w:lang w:val="en-US"/>
        </w:rPr>
      </w:pPr>
      <w:r w:rsidRPr="00D34C04">
        <w:rPr>
          <w:rStyle w:val="SchwacherVerweis"/>
          <w:lang w:val="en-US"/>
        </w:rPr>
        <w:t>Sea_FS</w:t>
      </w:r>
      <w:r w:rsidRPr="00FC4E25">
        <w:rPr>
          <w:lang w:val="en-US"/>
        </w:rPr>
        <w:br/>
        <w:t>An output value; a 4 byte REAL (SINGLE in VB), the sea field strength in dBµV/m.</w:t>
      </w:r>
    </w:p>
    <w:p w:rsidR="00FC4726" w:rsidRPr="00FC4E25" w:rsidRDefault="00FC4726" w:rsidP="00FC4726">
      <w:pPr>
        <w:jc w:val="both"/>
        <w:rPr>
          <w:lang w:val="en-US"/>
        </w:rPr>
      </w:pPr>
      <w:r w:rsidRPr="00D34C04">
        <w:rPr>
          <w:rStyle w:val="SchwacherVerweis"/>
          <w:lang w:val="en-US"/>
        </w:rPr>
        <w:t>Tx_ant_corr</w:t>
      </w:r>
      <w:r w:rsidRPr="00FC4E25">
        <w:rPr>
          <w:lang w:val="en-US"/>
        </w:rPr>
        <w:br/>
        <w:t>An output value; a 4 byte REAL (SINGLE in VB), the correction factor in dB according to the transmitter antenna type (horizontal and vertcal).</w:t>
      </w:r>
    </w:p>
    <w:p w:rsidR="00FC4726" w:rsidRPr="00FC4E25" w:rsidRDefault="00FC4726" w:rsidP="00FC4726">
      <w:pPr>
        <w:jc w:val="both"/>
        <w:rPr>
          <w:lang w:val="en-US"/>
        </w:rPr>
      </w:pPr>
      <w:r w:rsidRPr="00D34C04">
        <w:rPr>
          <w:rStyle w:val="SchwacherVerweis"/>
          <w:lang w:val="en-US"/>
        </w:rPr>
        <w:t>Tx_ant_type_corr</w:t>
      </w:r>
      <w:r w:rsidRPr="00FC4E25">
        <w:rPr>
          <w:lang w:val="en-US"/>
        </w:rPr>
        <w:br/>
        <w:t>An output value; a 4 byte REAL (SINGLE in VB), the correction factor in dB according to the transmitter antenna type (‘E’ or ‘I’).</w:t>
      </w:r>
    </w:p>
    <w:p w:rsidR="00FC4726" w:rsidRPr="00FC4E25" w:rsidRDefault="00FC4726" w:rsidP="00FC4726">
      <w:pPr>
        <w:jc w:val="both"/>
        <w:rPr>
          <w:lang w:val="en-US"/>
        </w:rPr>
      </w:pPr>
      <w:r w:rsidRPr="00D34C04">
        <w:rPr>
          <w:rStyle w:val="SchwacherVerweis"/>
          <w:lang w:val="en-US"/>
        </w:rPr>
        <w:t>Dir_Tx_Rx</w:t>
      </w:r>
      <w:r w:rsidRPr="00FC4E25">
        <w:rPr>
          <w:lang w:val="en-US"/>
        </w:rPr>
        <w:br/>
        <w:t>An output value; a DOUBLE PRECISION (DOUBLE in VB), the horizontal direction from the transmitter to the receiver in degrees.</w:t>
      </w:r>
    </w:p>
    <w:p w:rsidR="00FC4726" w:rsidRPr="00FC4E25" w:rsidRDefault="00FC4726" w:rsidP="00FC4726">
      <w:pPr>
        <w:jc w:val="both"/>
        <w:rPr>
          <w:lang w:val="en-US"/>
        </w:rPr>
      </w:pPr>
      <w:r w:rsidRPr="00D34C04">
        <w:rPr>
          <w:rStyle w:val="SchwacherVerweis"/>
          <w:lang w:val="en-US"/>
        </w:rPr>
        <w:t>V_angle_Tx_Rx</w:t>
      </w:r>
      <w:r w:rsidRPr="00FC4E25">
        <w:rPr>
          <w:lang w:val="en-US"/>
        </w:rPr>
        <w:br/>
        <w:t>An output value; a DOUBLE PRECISION (DOUBLE in VB), the vertical direction from the transmitter to the receiver in degrees.</w:t>
      </w:r>
    </w:p>
    <w:p w:rsidR="00FC4726" w:rsidRPr="00FC4E25" w:rsidRDefault="00FC4726" w:rsidP="00FC4726">
      <w:pPr>
        <w:jc w:val="both"/>
        <w:rPr>
          <w:lang w:val="en-US"/>
        </w:rPr>
      </w:pPr>
      <w:r w:rsidRPr="00D34C04">
        <w:rPr>
          <w:rStyle w:val="SchwacherVerweis"/>
          <w:lang w:val="en-US"/>
        </w:rPr>
        <w:t>Tx_TCA</w:t>
      </w:r>
      <w:r w:rsidRPr="00FC4E25">
        <w:rPr>
          <w:lang w:val="en-US"/>
        </w:rPr>
        <w:br/>
        <w:t>An output value; a 4 byte REAL (SINGLE in VB), the transmitter clearance angle in degrees.</w:t>
      </w:r>
    </w:p>
    <w:p w:rsidR="00FC4726" w:rsidRPr="00FC4E25" w:rsidRDefault="00FC4726" w:rsidP="00FC4726">
      <w:pPr>
        <w:jc w:val="both"/>
        <w:rPr>
          <w:lang w:val="en-US"/>
        </w:rPr>
      </w:pPr>
      <w:r w:rsidRPr="00D34C04">
        <w:rPr>
          <w:rStyle w:val="SchwacherVerweis"/>
          <w:lang w:val="en-US"/>
        </w:rPr>
        <w:t>Rx_TCA</w:t>
      </w:r>
      <w:r w:rsidRPr="00FC4E25">
        <w:rPr>
          <w:lang w:val="en-US"/>
        </w:rPr>
        <w:br/>
        <w:t>An output value; a 4 byte REAL (SINGLE in VB), the receiver clearance angle in degrees.</w:t>
      </w:r>
    </w:p>
    <w:p w:rsidR="00FC4726" w:rsidRPr="00FC4E25" w:rsidRDefault="00FC4726" w:rsidP="00FC4726">
      <w:pPr>
        <w:jc w:val="both"/>
        <w:rPr>
          <w:lang w:val="en-US"/>
        </w:rPr>
      </w:pPr>
      <w:r w:rsidRPr="00D34C04">
        <w:rPr>
          <w:rStyle w:val="SchwacherVerweis"/>
          <w:lang w:val="en-US"/>
        </w:rPr>
        <w:t>Tx_TCA_corr</w:t>
      </w:r>
      <w:r w:rsidRPr="00FC4E25">
        <w:rPr>
          <w:lang w:val="en-US"/>
        </w:rPr>
        <w:br/>
        <w:t>An output value; a 4 byte REAL (SINGLE in VB), the correction factor according to the transmitter clearance angle in dB.</w:t>
      </w:r>
    </w:p>
    <w:p w:rsidR="00FC4726" w:rsidRPr="00FC4E25" w:rsidRDefault="00FC4726" w:rsidP="00FC4726">
      <w:pPr>
        <w:jc w:val="both"/>
        <w:rPr>
          <w:lang w:val="en-US"/>
        </w:rPr>
      </w:pPr>
      <w:r w:rsidRPr="00D34C04">
        <w:rPr>
          <w:rStyle w:val="SchwacherVerweis"/>
          <w:lang w:val="en-US"/>
        </w:rPr>
        <w:t>Rx_TCA_corr</w:t>
      </w:r>
      <w:r w:rsidRPr="00FC4E25">
        <w:rPr>
          <w:lang w:val="en-US"/>
        </w:rPr>
        <w:br/>
        <w:t>An output value; a 4 byte REAL (SINGLE in VB), the correction factor according to the receiver clearance angle in dB.</w:t>
      </w:r>
    </w:p>
    <w:p w:rsidR="00FC4726" w:rsidRPr="00FC4E25" w:rsidRDefault="00FC4726" w:rsidP="00FC4726">
      <w:pPr>
        <w:jc w:val="both"/>
        <w:rPr>
          <w:lang w:val="en-US"/>
        </w:rPr>
      </w:pPr>
      <w:r w:rsidRPr="00D34C04">
        <w:rPr>
          <w:rStyle w:val="SchwacherVerweis"/>
          <w:lang w:val="en-US"/>
        </w:rPr>
        <w:lastRenderedPageBreak/>
        <w:t>D_sea_calculated</w:t>
      </w:r>
      <w:r w:rsidRPr="00FC4E25">
        <w:rPr>
          <w:lang w:val="en-US"/>
        </w:rPr>
        <w:br/>
        <w:t>An output value; a DOUBLE PRECISION (DOUBLE in VB), the distance over sea in km taken into account during the calculations (either input value or calculated value).</w:t>
      </w:r>
    </w:p>
    <w:p w:rsidR="00FC4726" w:rsidRPr="00FC4E25" w:rsidRDefault="00FC4726" w:rsidP="00FC4726">
      <w:pPr>
        <w:jc w:val="both"/>
        <w:rPr>
          <w:lang w:val="en-US"/>
        </w:rPr>
      </w:pPr>
      <w:r w:rsidRPr="00D34C04">
        <w:rPr>
          <w:rStyle w:val="SchwacherVerweis"/>
          <w:lang w:val="en-US"/>
        </w:rPr>
        <w:t>Rx_ant_corr</w:t>
      </w:r>
      <w:r w:rsidRPr="00FC4E25">
        <w:rPr>
          <w:lang w:val="en-US"/>
        </w:rPr>
        <w:br/>
        <w:t>An output value; a 4 byte REAL (SINGLE in VB), the correction factor in dB according to the receiver antenna type (horizontal and vertical).</w:t>
      </w:r>
    </w:p>
    <w:p w:rsidR="00FC4726" w:rsidRPr="00FC4E25" w:rsidRDefault="00FC4726" w:rsidP="00FC4726">
      <w:pPr>
        <w:jc w:val="both"/>
        <w:rPr>
          <w:lang w:val="en-US"/>
        </w:rPr>
      </w:pPr>
      <w:r w:rsidRPr="00D34C04">
        <w:rPr>
          <w:rStyle w:val="SchwacherVerweis"/>
          <w:lang w:val="en-US"/>
        </w:rPr>
        <w:t>Rx_ant_type_corr</w:t>
      </w:r>
      <w:r w:rsidRPr="00FC4E25">
        <w:rPr>
          <w:lang w:val="en-US"/>
        </w:rPr>
        <w:br/>
        <w:t>An output value; a 4 byte REAL (SINGLE in VB), the correction factor in dB according to the receiver antenna type (‘E’ or ‘I’).</w:t>
      </w:r>
    </w:p>
    <w:p w:rsidR="00F437D9" w:rsidRPr="00FC4E25" w:rsidRDefault="00FC4726" w:rsidP="00FC4726">
      <w:pPr>
        <w:jc w:val="both"/>
        <w:rPr>
          <w:lang w:val="en-US"/>
        </w:rPr>
      </w:pPr>
      <w:r w:rsidRPr="00D34C04">
        <w:rPr>
          <w:rStyle w:val="SchwacherVerweis"/>
          <w:lang w:val="en-US"/>
        </w:rPr>
        <w:t>Delta_frequency</w:t>
      </w:r>
      <w:r w:rsidRPr="00FC4E25">
        <w:rPr>
          <w:lang w:val="en-US"/>
        </w:rPr>
        <w:br/>
        <w:t>An output value; a DOUBLE PRECISION (DOUBLE in VB), the frequency difference between transmitter - and receiver frequency in kHz.</w:t>
      </w:r>
    </w:p>
    <w:p w:rsidR="00304FFA" w:rsidRPr="00FC4E25" w:rsidRDefault="00304FFA" w:rsidP="00304FFA">
      <w:pPr>
        <w:jc w:val="both"/>
        <w:rPr>
          <w:lang w:val="en-US"/>
        </w:rPr>
      </w:pPr>
      <w:r w:rsidRPr="00D34C04">
        <w:rPr>
          <w:rStyle w:val="SchwacherVerweis"/>
          <w:lang w:val="en-US"/>
        </w:rPr>
        <w:t>Corr_delta_f</w:t>
      </w:r>
      <w:r w:rsidRPr="00FC4E25">
        <w:rPr>
          <w:lang w:val="en-US"/>
        </w:rPr>
        <w:br/>
        <w:t>An output value; a 4 byte REAL (SINGLE in VB), the correction factor according to the frequency difference between transmitter - and receiver frequency in dB.</w:t>
      </w:r>
    </w:p>
    <w:p w:rsidR="00304FFA" w:rsidRPr="00FC4E25" w:rsidRDefault="00304FFA" w:rsidP="00304FFA">
      <w:pPr>
        <w:jc w:val="both"/>
        <w:rPr>
          <w:lang w:val="en-US"/>
        </w:rPr>
      </w:pPr>
      <w:r w:rsidRPr="00D34C04">
        <w:rPr>
          <w:rStyle w:val="SchwacherVerweis"/>
          <w:lang w:val="en-US"/>
        </w:rPr>
        <w:t>Calculated_FS</w:t>
      </w:r>
      <w:r w:rsidRPr="00FC4E25">
        <w:rPr>
          <w:lang w:val="en-US"/>
        </w:rPr>
        <w:br/>
        <w:t>An output value; a 4 byte REAL (SINGLE in VB), the calculated field strength in dBµV/m.</w:t>
      </w:r>
    </w:p>
    <w:p w:rsidR="00304FFA" w:rsidRPr="00FC4E25" w:rsidRDefault="00304FFA" w:rsidP="00304FFA">
      <w:pPr>
        <w:jc w:val="both"/>
        <w:rPr>
          <w:lang w:val="en-US"/>
        </w:rPr>
      </w:pPr>
      <w:r w:rsidRPr="00D34C04">
        <w:rPr>
          <w:rStyle w:val="SchwacherVerweis"/>
          <w:lang w:val="en-US"/>
        </w:rPr>
        <w:t>Perm_FS</w:t>
      </w:r>
      <w:r w:rsidRPr="00FC4E25">
        <w:rPr>
          <w:lang w:val="en-US"/>
        </w:rPr>
        <w:br/>
        <w:t>An output value; a 4 byte REAL (SINGLE in VB), the permissible field strength in dBµV/m (input value or calculated value).</w:t>
      </w:r>
    </w:p>
    <w:p w:rsidR="00304FFA" w:rsidRPr="00FC4E25" w:rsidRDefault="00304FFA" w:rsidP="00304FFA">
      <w:pPr>
        <w:jc w:val="both"/>
        <w:rPr>
          <w:lang w:val="en-US"/>
        </w:rPr>
      </w:pPr>
      <w:r w:rsidRPr="00D34C04">
        <w:rPr>
          <w:rStyle w:val="SchwacherVerweis"/>
          <w:lang w:val="en-US"/>
        </w:rPr>
        <w:t>CBR_D</w:t>
      </w:r>
      <w:r w:rsidRPr="00FC4E25">
        <w:rPr>
          <w:lang w:val="en-US"/>
        </w:rPr>
        <w:br/>
        <w:t>An output value; a 4 byte REAL (SINGLE in VB), the maximum cross border range in km (input value or from Agreement).</w:t>
      </w:r>
    </w:p>
    <w:p w:rsidR="00304FFA" w:rsidRPr="00FC4E25" w:rsidRDefault="00304FFA" w:rsidP="00304FFA">
      <w:pPr>
        <w:jc w:val="both"/>
        <w:rPr>
          <w:lang w:val="en-US"/>
        </w:rPr>
      </w:pPr>
      <w:r w:rsidRPr="00D34C04">
        <w:rPr>
          <w:rStyle w:val="SchwacherVerweis"/>
          <w:lang w:val="en-US"/>
        </w:rPr>
        <w:t>ERP_ref_Tx</w:t>
      </w:r>
      <w:r w:rsidRPr="00FC4E25">
        <w:rPr>
          <w:lang w:val="en-US"/>
        </w:rPr>
        <w:br/>
        <w:t>An output value; a 4 byte REAL (SINGLE in VB), the power of the reference transmitter in dBW.</w:t>
      </w:r>
    </w:p>
    <w:p w:rsidR="00304FFA" w:rsidRPr="00FC4E25" w:rsidRDefault="00304FFA" w:rsidP="00304FFA">
      <w:pPr>
        <w:jc w:val="both"/>
        <w:rPr>
          <w:lang w:val="en-US"/>
        </w:rPr>
      </w:pPr>
      <w:r w:rsidRPr="00D34C04">
        <w:rPr>
          <w:rStyle w:val="SchwacherVerweis"/>
          <w:lang w:val="en-US"/>
        </w:rPr>
        <w:t>Prot_margin</w:t>
      </w:r>
      <w:r w:rsidRPr="00FC4E25">
        <w:rPr>
          <w:lang w:val="en-US"/>
        </w:rPr>
        <w:br/>
        <w:t>An output value; a 4 byte REAL (SINGLE in VB), the protection margin in dB (difference of calculated field strength and permissible field strength).</w:t>
      </w:r>
    </w:p>
    <w:p w:rsidR="00304FFA" w:rsidRPr="00FC4E25" w:rsidRDefault="00304FFA" w:rsidP="00304FFA">
      <w:pPr>
        <w:jc w:val="both"/>
        <w:rPr>
          <w:lang w:val="en-US"/>
        </w:rPr>
      </w:pPr>
      <w:r w:rsidRPr="00D34C04">
        <w:rPr>
          <w:rStyle w:val="SchwacherVerweis"/>
          <w:lang w:val="en-US"/>
        </w:rPr>
        <w:t>I_str</w:t>
      </w:r>
      <w:r w:rsidRPr="00FC4E25">
        <w:rPr>
          <w:lang w:val="en-US"/>
        </w:rPr>
        <w:br/>
        <w:t>An input / output value (a part of this string is only input, an other part is only output). A CHARACTER (STRING in VB) variable with at least 432 characters. The content of this string is:</w:t>
      </w:r>
    </w:p>
    <w:tbl>
      <w:tblPr>
        <w:tblStyle w:val="MittlereSchattierung1-Akzent2"/>
        <w:tblW w:w="0" w:type="auto"/>
        <w:tblInd w:w="108" w:type="dxa"/>
        <w:tblLook w:val="04A0" w:firstRow="1" w:lastRow="0" w:firstColumn="1" w:lastColumn="0" w:noHBand="0" w:noVBand="1"/>
      </w:tblPr>
      <w:tblGrid>
        <w:gridCol w:w="1276"/>
        <w:gridCol w:w="1134"/>
        <w:gridCol w:w="3260"/>
        <w:gridCol w:w="1434"/>
        <w:gridCol w:w="2076"/>
      </w:tblGrid>
      <w:tr w:rsidR="00A0775F" w:rsidRPr="00FC4E25" w:rsidTr="00F32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C73DDC" w:rsidP="00A0775F">
            <w:pPr>
              <w:jc w:val="center"/>
              <w:rPr>
                <w:lang w:val="en-US"/>
              </w:rPr>
            </w:pPr>
            <w:r w:rsidRPr="00FC4E25">
              <w:rPr>
                <w:lang w:val="en-US"/>
              </w:rPr>
              <w:t>Start pos</w:t>
            </w:r>
            <w:r w:rsidR="00A0775F" w:rsidRPr="00FC4E25">
              <w:rPr>
                <w:lang w:val="en-US"/>
              </w:rPr>
              <w:t>.</w:t>
            </w:r>
          </w:p>
        </w:tc>
        <w:tc>
          <w:tcPr>
            <w:tcW w:w="1134" w:type="dxa"/>
          </w:tcPr>
          <w:p w:rsidR="00C73DDC" w:rsidRPr="00FC4E25" w:rsidRDefault="00C73DDC" w:rsidP="00A0775F">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Stop pos</w:t>
            </w:r>
            <w:r w:rsidR="00A0775F" w:rsidRPr="00FC4E25">
              <w:rPr>
                <w:lang w:val="en-US"/>
              </w:rPr>
              <w:t>.</w:t>
            </w:r>
          </w:p>
        </w:tc>
        <w:tc>
          <w:tcPr>
            <w:tcW w:w="3260" w:type="dxa"/>
          </w:tcPr>
          <w:p w:rsidR="00C73DDC" w:rsidRPr="00FC4E25" w:rsidRDefault="00C73DDC" w:rsidP="00304FFA">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Description</w:t>
            </w:r>
          </w:p>
        </w:tc>
        <w:tc>
          <w:tcPr>
            <w:tcW w:w="1434" w:type="dxa"/>
          </w:tcPr>
          <w:p w:rsidR="00C73DDC" w:rsidRPr="00FC4E25" w:rsidRDefault="00C73DDC" w:rsidP="00935807">
            <w:pPr>
              <w:jc w:val="center"/>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In-/Output</w:t>
            </w:r>
          </w:p>
        </w:tc>
        <w:tc>
          <w:tcPr>
            <w:tcW w:w="2076" w:type="dxa"/>
          </w:tcPr>
          <w:p w:rsidR="00C73DDC" w:rsidRPr="00FC4E25" w:rsidRDefault="00C73DDC" w:rsidP="00304FFA">
            <w:pPr>
              <w:jc w:val="both"/>
              <w:cnfStyle w:val="100000000000" w:firstRow="1" w:lastRow="0" w:firstColumn="0" w:lastColumn="0" w:oddVBand="0" w:evenVBand="0" w:oddHBand="0" w:evenHBand="0" w:firstRowFirstColumn="0" w:firstRowLastColumn="0" w:lastRowFirstColumn="0" w:lastRowLastColumn="0"/>
              <w:rPr>
                <w:lang w:val="en-US"/>
              </w:rPr>
            </w:pPr>
            <w:r w:rsidRPr="00FC4E25">
              <w:rPr>
                <w:lang w:val="en-US"/>
              </w:rPr>
              <w:t>Format</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1</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15</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A0775F"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009E223350N4422</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16</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30</w:t>
            </w:r>
          </w:p>
        </w:tc>
        <w:tc>
          <w:tcPr>
            <w:tcW w:w="3260" w:type="dxa"/>
          </w:tcPr>
          <w:p w:rsidR="00C73DDC"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009E223350N4422</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31</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34</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Height of Tx site</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 or four blanks</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35</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38</w:t>
            </w:r>
          </w:p>
        </w:tc>
        <w:tc>
          <w:tcPr>
            <w:tcW w:w="3260" w:type="dxa"/>
          </w:tcPr>
          <w:p w:rsidR="00C73DDC" w:rsidRPr="00FC4E25" w:rsidRDefault="00DF442E" w:rsidP="00DF442E">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Rx site</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 or four blanks</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39</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45</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hor. ant. Type</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000ND00</w:t>
            </w:r>
          </w:p>
        </w:tc>
      </w:tr>
      <w:tr w:rsidR="00C73DDC"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46</w:t>
            </w:r>
          </w:p>
        </w:tc>
        <w:tc>
          <w:tcPr>
            <w:tcW w:w="1134" w:type="dxa"/>
          </w:tcPr>
          <w:p w:rsidR="00C73DDC"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52</w:t>
            </w:r>
          </w:p>
        </w:tc>
        <w:tc>
          <w:tcPr>
            <w:tcW w:w="3260" w:type="dxa"/>
          </w:tcPr>
          <w:p w:rsidR="00C73DDC"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vert. ant. type</w:t>
            </w:r>
          </w:p>
        </w:tc>
        <w:tc>
          <w:tcPr>
            <w:tcW w:w="1434" w:type="dxa"/>
          </w:tcPr>
          <w:p w:rsidR="00C73DDC"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000ND00</w:t>
            </w:r>
          </w:p>
        </w:tc>
      </w:tr>
      <w:tr w:rsidR="00A0775F"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73DDC" w:rsidRPr="00FC4E25" w:rsidRDefault="00AB1396" w:rsidP="00935807">
            <w:pPr>
              <w:jc w:val="center"/>
              <w:rPr>
                <w:b w:val="0"/>
                <w:lang w:val="en-US"/>
              </w:rPr>
            </w:pPr>
            <w:r w:rsidRPr="00FC4E25">
              <w:rPr>
                <w:b w:val="0"/>
                <w:lang w:val="en-US"/>
              </w:rPr>
              <w:t>53</w:t>
            </w:r>
          </w:p>
        </w:tc>
        <w:tc>
          <w:tcPr>
            <w:tcW w:w="1134" w:type="dxa"/>
          </w:tcPr>
          <w:p w:rsidR="00C73DDC"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57</w:t>
            </w:r>
          </w:p>
        </w:tc>
        <w:tc>
          <w:tcPr>
            <w:tcW w:w="3260" w:type="dxa"/>
          </w:tcPr>
          <w:p w:rsidR="00C73DDC"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Azimuth</w:t>
            </w:r>
          </w:p>
        </w:tc>
        <w:tc>
          <w:tcPr>
            <w:tcW w:w="1434" w:type="dxa"/>
          </w:tcPr>
          <w:p w:rsidR="00C73DDC"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C73DDC"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58</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62</w:t>
            </w:r>
          </w:p>
        </w:tc>
        <w:tc>
          <w:tcPr>
            <w:tcW w:w="3260" w:type="dxa"/>
          </w:tcPr>
          <w:p w:rsidR="00004792"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Elevation</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63</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66</w:t>
            </w:r>
          </w:p>
        </w:tc>
        <w:tc>
          <w:tcPr>
            <w:tcW w:w="3260" w:type="dxa"/>
          </w:tcPr>
          <w:p w:rsidR="00004792" w:rsidRPr="00FC4E25" w:rsidRDefault="00DF442E"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Antenna height</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67</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70</w:t>
            </w:r>
          </w:p>
        </w:tc>
        <w:tc>
          <w:tcPr>
            <w:tcW w:w="3260" w:type="dxa"/>
          </w:tcPr>
          <w:p w:rsidR="00004792" w:rsidRPr="00FC4E25" w:rsidRDefault="00DF442E"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Antenna Height</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lastRenderedPageBreak/>
              <w:t>71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71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Type of antenna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 or ‘I’</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72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77</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Max. radiated power</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78</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89</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Frequency</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99999.99999M</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90</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90</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occupation</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 or ‘1’</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Sea temperature</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 or ‘W’</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96</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Service area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97</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101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Service area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102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106</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over sea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99999 or 5 blanks</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107</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118</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Frequency</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99999.99999M</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119</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127</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Design. of emis.</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14k0.....</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128</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136</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Design. of emis.</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14k0.....</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137</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143</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hor. ant. Type</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000ND00</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144</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150</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vert. ant. Type</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000ND00</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151</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155</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Azimuth</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156</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160</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Elevation</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161</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161</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Type of ant.</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 or ‘I’</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162</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165</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Antenna gain</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166</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169</w:t>
            </w:r>
          </w:p>
        </w:tc>
        <w:tc>
          <w:tcPr>
            <w:tcW w:w="3260" w:type="dxa"/>
          </w:tcPr>
          <w:p w:rsidR="00004792" w:rsidRPr="00FC4E25" w:rsidRDefault="00023A46" w:rsidP="00AB1396">
            <w:pPr>
              <w:cnfStyle w:val="000000010000" w:firstRow="0" w:lastRow="0" w:firstColumn="0" w:lastColumn="0" w:oddVBand="0" w:evenVBand="0" w:oddHBand="0" w:evenHBand="1" w:firstRowFirstColumn="0" w:firstRowLastColumn="0" w:lastRowFirstColumn="0" w:lastRowLastColumn="0"/>
              <w:rPr>
                <w:lang w:val="en-US"/>
              </w:rPr>
            </w:pPr>
            <w:r>
              <w:rPr>
                <w:lang w:val="en-US"/>
              </w:rPr>
              <w:t>Depolariz</w:t>
            </w:r>
            <w:r w:rsidR="00D625C6" w:rsidRPr="00FC4E25">
              <w:rPr>
                <w:lang w:val="en-US"/>
              </w:rPr>
              <w:t>ation loss</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170</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174</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Perm. Field strength</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 or 5 blanks</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175</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178</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Corr. fact. acc. freq. diff.</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99.9 or four blanks</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179</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181</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County code to calcul. to</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XXX</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182</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184</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County code of Tx</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XXX</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185</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187</w:t>
            </w:r>
          </w:p>
        </w:tc>
        <w:tc>
          <w:tcPr>
            <w:tcW w:w="3260" w:type="dxa"/>
          </w:tcPr>
          <w:p w:rsidR="00004792" w:rsidRPr="00FC4E25" w:rsidRDefault="00A0775F"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 xml:space="preserve">Max. cross border range </w:t>
            </w:r>
            <w:r w:rsidR="00D625C6" w:rsidRPr="00FC4E25">
              <w:rPr>
                <w:lang w:val="en-US"/>
              </w:rPr>
              <w:t>Input</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999 or 3 blanks</w:t>
            </w:r>
          </w:p>
        </w:tc>
      </w:tr>
      <w:tr w:rsidR="00004792"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188</w:t>
            </w:r>
          </w:p>
        </w:tc>
        <w:tc>
          <w:tcPr>
            <w:tcW w:w="1134" w:type="dxa"/>
          </w:tcPr>
          <w:p w:rsidR="00004792"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250</w:t>
            </w:r>
          </w:p>
        </w:tc>
        <w:tc>
          <w:tcPr>
            <w:tcW w:w="3260" w:type="dxa"/>
          </w:tcPr>
          <w:p w:rsidR="00004792"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terrain data</w:t>
            </w:r>
          </w:p>
        </w:tc>
        <w:tc>
          <w:tcPr>
            <w:tcW w:w="1434" w:type="dxa"/>
          </w:tcPr>
          <w:p w:rsidR="00004792"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C:\TOPO..... (63 C)</w:t>
            </w:r>
          </w:p>
        </w:tc>
      </w:tr>
      <w:tr w:rsidR="00004792"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04792" w:rsidRPr="00FC4E25" w:rsidRDefault="00AB1396" w:rsidP="00935807">
            <w:pPr>
              <w:jc w:val="center"/>
              <w:rPr>
                <w:b w:val="0"/>
                <w:lang w:val="en-US"/>
              </w:rPr>
            </w:pPr>
            <w:r w:rsidRPr="00FC4E25">
              <w:rPr>
                <w:b w:val="0"/>
                <w:lang w:val="en-US"/>
              </w:rPr>
              <w:t>251</w:t>
            </w:r>
          </w:p>
        </w:tc>
        <w:tc>
          <w:tcPr>
            <w:tcW w:w="1134" w:type="dxa"/>
          </w:tcPr>
          <w:p w:rsidR="00004792"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313</w:t>
            </w:r>
          </w:p>
        </w:tc>
        <w:tc>
          <w:tcPr>
            <w:tcW w:w="3260" w:type="dxa"/>
          </w:tcPr>
          <w:p w:rsidR="00004792"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Path of borderline data</w:t>
            </w:r>
          </w:p>
        </w:tc>
        <w:tc>
          <w:tcPr>
            <w:tcW w:w="1434" w:type="dxa"/>
          </w:tcPr>
          <w:p w:rsidR="00004792"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004792"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C:\BORDER (63 C)</w:t>
            </w: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314</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376</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Path of morphological data</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C:\MORPHO (63 C)</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377</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382</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Version number</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Output</w:t>
            </w:r>
          </w:p>
        </w:tc>
        <w:tc>
          <w:tcPr>
            <w:tcW w:w="2076" w:type="dxa"/>
          </w:tcPr>
          <w:p w:rsidR="00AB1396" w:rsidRPr="00FC4E25" w:rsidRDefault="00AB1396" w:rsidP="00AB1396">
            <w:pPr>
              <w:cnfStyle w:val="000000100000" w:firstRow="0" w:lastRow="0" w:firstColumn="0" w:lastColumn="0" w:oddVBand="0" w:evenVBand="0" w:oddHBand="1" w:evenHBand="0" w:firstRowFirstColumn="0" w:firstRowLastColumn="0" w:lastRowFirstColumn="0" w:lastRowLastColumn="0"/>
              <w:rPr>
                <w:lang w:val="en-US"/>
              </w:rPr>
            </w:pP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383</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402</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Info values (field, 20 values)</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‘T’rue  or ‘F’alse</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403</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417</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Tx co-ordinates calculated</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008E213651N2137</w:t>
            </w:r>
          </w:p>
        </w:tc>
      </w:tr>
      <w:tr w:rsidR="00AB1396" w:rsidRPr="00FC4E25" w:rsidTr="00F32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418</w:t>
            </w:r>
          </w:p>
        </w:tc>
        <w:tc>
          <w:tcPr>
            <w:tcW w:w="1134" w:type="dxa"/>
          </w:tcPr>
          <w:p w:rsidR="00AB1396" w:rsidRPr="00FC4E25" w:rsidRDefault="00894170"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432</w:t>
            </w:r>
          </w:p>
        </w:tc>
        <w:tc>
          <w:tcPr>
            <w:tcW w:w="3260" w:type="dxa"/>
          </w:tcPr>
          <w:p w:rsidR="00AB1396" w:rsidRPr="00FC4E25" w:rsidRDefault="00D625C6"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Rx co-ordinates calculated</w:t>
            </w:r>
          </w:p>
        </w:tc>
        <w:tc>
          <w:tcPr>
            <w:tcW w:w="1434" w:type="dxa"/>
          </w:tcPr>
          <w:p w:rsidR="00AB1396" w:rsidRPr="00FC4E25" w:rsidRDefault="003A35E2" w:rsidP="00935807">
            <w:pPr>
              <w:jc w:val="cente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Output</w:t>
            </w:r>
          </w:p>
        </w:tc>
        <w:tc>
          <w:tcPr>
            <w:tcW w:w="2076" w:type="dxa"/>
          </w:tcPr>
          <w:p w:rsidR="00AB1396" w:rsidRPr="00FC4E25" w:rsidRDefault="00FC13D0" w:rsidP="00AB1396">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007E413672N4127</w:t>
            </w:r>
          </w:p>
        </w:tc>
      </w:tr>
      <w:tr w:rsidR="00AB1396" w:rsidRPr="00FC4E25" w:rsidTr="00F32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AB1396" w:rsidRPr="00FC4E25" w:rsidRDefault="00AB1396" w:rsidP="00935807">
            <w:pPr>
              <w:jc w:val="center"/>
              <w:rPr>
                <w:b w:val="0"/>
                <w:lang w:val="en-US"/>
              </w:rPr>
            </w:pPr>
            <w:r w:rsidRPr="00FC4E25">
              <w:rPr>
                <w:b w:val="0"/>
                <w:lang w:val="en-US"/>
              </w:rPr>
              <w:t>433</w:t>
            </w:r>
          </w:p>
        </w:tc>
        <w:tc>
          <w:tcPr>
            <w:tcW w:w="1134" w:type="dxa"/>
          </w:tcPr>
          <w:p w:rsidR="00AB1396" w:rsidRPr="00FC4E25" w:rsidRDefault="00894170"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t>
            </w:r>
          </w:p>
        </w:tc>
        <w:tc>
          <w:tcPr>
            <w:tcW w:w="3260" w:type="dxa"/>
          </w:tcPr>
          <w:p w:rsidR="00AB1396" w:rsidRPr="00FC4E25" w:rsidRDefault="00D625C6"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Debug directory (optional)</w:t>
            </w:r>
          </w:p>
        </w:tc>
        <w:tc>
          <w:tcPr>
            <w:tcW w:w="1434" w:type="dxa"/>
          </w:tcPr>
          <w:p w:rsidR="00AB1396" w:rsidRPr="00FC4E25" w:rsidRDefault="003A35E2" w:rsidP="00935807">
            <w:pPr>
              <w:jc w:val="cente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w:t>
            </w:r>
          </w:p>
        </w:tc>
        <w:tc>
          <w:tcPr>
            <w:tcW w:w="2076" w:type="dxa"/>
          </w:tcPr>
          <w:p w:rsidR="00AB1396" w:rsidRPr="00FC4E25" w:rsidRDefault="00FC13D0" w:rsidP="00AB1396">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e.g. ‘C:\Temp’</w:t>
            </w:r>
          </w:p>
        </w:tc>
      </w:tr>
    </w:tbl>
    <w:p w:rsidR="00C73DDC" w:rsidRPr="00FC4E25" w:rsidRDefault="00C73DDC" w:rsidP="00304FFA">
      <w:pPr>
        <w:jc w:val="both"/>
        <w:rPr>
          <w:lang w:val="en-US"/>
        </w:rPr>
      </w:pPr>
    </w:p>
    <w:p w:rsidR="006F1EC0" w:rsidRPr="00FC4E25" w:rsidRDefault="006F1EC0" w:rsidP="006F1EC0">
      <w:pPr>
        <w:jc w:val="both"/>
        <w:rPr>
          <w:rStyle w:val="Fett"/>
          <w:lang w:val="en-US"/>
        </w:rPr>
      </w:pPr>
      <w:r w:rsidRPr="00FC4E25">
        <w:rPr>
          <w:rStyle w:val="Fett"/>
          <w:lang w:val="en-US"/>
        </w:rPr>
        <w:t>Note</w:t>
      </w:r>
    </w:p>
    <w:p w:rsidR="006F1EC0" w:rsidRPr="00FC4E25" w:rsidRDefault="006F1EC0" w:rsidP="006F1EC0">
      <w:pPr>
        <w:jc w:val="both"/>
        <w:rPr>
          <w:lang w:val="en-US"/>
        </w:rPr>
      </w:pPr>
      <w:r w:rsidRPr="00FC4E25">
        <w:rPr>
          <w:lang w:val="en-US"/>
        </w:rPr>
        <w:t xml:space="preserve">If more than 432 characters are passed, the remaining part (&gt; 432) must be a valid directory name. </w:t>
      </w:r>
    </w:p>
    <w:p w:rsidR="006F1EC0" w:rsidRPr="00FC4E25" w:rsidRDefault="006F1EC0" w:rsidP="006F1EC0">
      <w:pPr>
        <w:jc w:val="both"/>
        <w:rPr>
          <w:lang w:val="en-US"/>
        </w:rPr>
      </w:pPr>
      <w:r w:rsidRPr="00FC4E25">
        <w:rPr>
          <w:lang w:val="en-US"/>
        </w:rPr>
        <w:t>If a valid directory is given, the HCMMS_V7_DLL will write a text-file into this directory:</w:t>
      </w:r>
      <w:r w:rsidRPr="00FC4E25">
        <w:rPr>
          <w:lang w:val="en-US"/>
        </w:rPr>
        <w:br/>
        <w:t>DEBUG.TXT every time it is called.</w:t>
      </w:r>
    </w:p>
    <w:p w:rsidR="00B80188" w:rsidRPr="00FC4E25" w:rsidRDefault="006F1EC0" w:rsidP="006F1EC0">
      <w:pPr>
        <w:jc w:val="both"/>
        <w:rPr>
          <w:lang w:val="en-US"/>
        </w:rPr>
      </w:pPr>
      <w:r w:rsidRPr="00FC4E25">
        <w:rPr>
          <w:lang w:val="en-US"/>
        </w:rPr>
        <w:t>DEBUG.TXT contains all input values passed to the DLL and stores all output values coming from the DLL.</w:t>
      </w:r>
    </w:p>
    <w:p w:rsidR="00B80188" w:rsidRPr="00FC4E25" w:rsidRDefault="00B80188" w:rsidP="00B80188">
      <w:pPr>
        <w:rPr>
          <w:lang w:val="en-US"/>
        </w:rPr>
      </w:pPr>
      <w:r w:rsidRPr="00FC4E25">
        <w:rPr>
          <w:lang w:val="en-US"/>
        </w:rPr>
        <w:br w:type="page"/>
      </w:r>
    </w:p>
    <w:p w:rsidR="00B80188" w:rsidRPr="00FC4E25" w:rsidRDefault="00B80188" w:rsidP="00B80188">
      <w:pPr>
        <w:jc w:val="both"/>
        <w:rPr>
          <w:rStyle w:val="Fett"/>
          <w:lang w:val="en-US"/>
        </w:rPr>
      </w:pPr>
      <w:r w:rsidRPr="00FC4E25">
        <w:rPr>
          <w:rStyle w:val="Fett"/>
          <w:lang w:val="en-US"/>
        </w:rPr>
        <w:lastRenderedPageBreak/>
        <w:t>Additional files</w:t>
      </w:r>
    </w:p>
    <w:p w:rsidR="00B80188" w:rsidRPr="00FC4E25" w:rsidRDefault="00B80188" w:rsidP="00B80188">
      <w:pPr>
        <w:jc w:val="both"/>
        <w:rPr>
          <w:lang w:val="en-US"/>
        </w:rPr>
      </w:pPr>
      <w:r w:rsidRPr="00FC4E25">
        <w:rPr>
          <w:lang w:val="en-US"/>
        </w:rPr>
        <w:t>To run the DLL on your system, you need some additional run-time files.</w:t>
      </w:r>
    </w:p>
    <w:p w:rsidR="00B80188" w:rsidRPr="00FC4E25" w:rsidRDefault="00B80188" w:rsidP="0013260C">
      <w:pPr>
        <w:jc w:val="both"/>
        <w:rPr>
          <w:lang w:val="en-US"/>
        </w:rPr>
      </w:pPr>
      <w:r w:rsidRPr="00FC4E25">
        <w:rPr>
          <w:lang w:val="en-US"/>
        </w:rPr>
        <w:t>The self-installing executable kit ‘VFRUN66CI.exe’ installs th</w:t>
      </w:r>
      <w:r w:rsidR="0013260C" w:rsidRPr="00FC4E25">
        <w:rPr>
          <w:lang w:val="en-US"/>
        </w:rPr>
        <w:t xml:space="preserve">e run-time components needed to </w:t>
      </w:r>
      <w:r w:rsidRPr="00FC4E25">
        <w:rPr>
          <w:lang w:val="en-US"/>
        </w:rPr>
        <w:t>run Visual Fortran applications on systems, which do not have Visual Fortran, installed.</w:t>
      </w:r>
    </w:p>
    <w:p w:rsidR="00B80188" w:rsidRPr="00FC4E25" w:rsidRDefault="00B80188" w:rsidP="00B80188">
      <w:pPr>
        <w:jc w:val="both"/>
        <w:rPr>
          <w:lang w:val="en-US"/>
        </w:rPr>
      </w:pPr>
      <w:r w:rsidRPr="00FC4E25">
        <w:rPr>
          <w:lang w:val="en-US"/>
        </w:rPr>
        <w:t xml:space="preserve">The components installed by this kit are: </w:t>
      </w:r>
    </w:p>
    <w:p w:rsidR="00B80188" w:rsidRPr="00FC4E25" w:rsidRDefault="00B80188" w:rsidP="00B80188">
      <w:pPr>
        <w:pStyle w:val="Listenabsatz"/>
        <w:numPr>
          <w:ilvl w:val="0"/>
          <w:numId w:val="26"/>
        </w:numPr>
        <w:jc w:val="both"/>
        <w:rPr>
          <w:lang w:val="en-US"/>
        </w:rPr>
      </w:pPr>
      <w:r w:rsidRPr="00FC4E25">
        <w:rPr>
          <w:lang w:val="en-US"/>
        </w:rPr>
        <w:t xml:space="preserve">DFORRT.DLL - Visual Fortran non-threaded run-time support </w:t>
      </w:r>
    </w:p>
    <w:p w:rsidR="00B80188" w:rsidRPr="00FC4E25" w:rsidRDefault="00B80188" w:rsidP="00B80188">
      <w:pPr>
        <w:pStyle w:val="Listenabsatz"/>
        <w:numPr>
          <w:ilvl w:val="0"/>
          <w:numId w:val="26"/>
        </w:numPr>
        <w:jc w:val="both"/>
        <w:rPr>
          <w:lang w:val="en-US"/>
        </w:rPr>
      </w:pPr>
      <w:r w:rsidRPr="00FC4E25">
        <w:rPr>
          <w:lang w:val="en-US"/>
        </w:rPr>
        <w:t xml:space="preserve">DFORMD.DLL - Visual Fortran threaded run-time support </w:t>
      </w:r>
    </w:p>
    <w:p w:rsidR="00B80188" w:rsidRPr="00FC4E25" w:rsidRDefault="00B80188" w:rsidP="00B80188">
      <w:pPr>
        <w:pStyle w:val="Listenabsatz"/>
        <w:numPr>
          <w:ilvl w:val="0"/>
          <w:numId w:val="26"/>
        </w:numPr>
        <w:jc w:val="both"/>
        <w:rPr>
          <w:lang w:val="en-US"/>
        </w:rPr>
      </w:pPr>
      <w:r w:rsidRPr="00FC4E25">
        <w:rPr>
          <w:lang w:val="en-US"/>
        </w:rPr>
        <w:t xml:space="preserve">FQWIN.HLP - QuickWin run-time help file </w:t>
      </w:r>
    </w:p>
    <w:p w:rsidR="00B80188" w:rsidRPr="00FC4E25" w:rsidRDefault="00B80188" w:rsidP="00B80188">
      <w:pPr>
        <w:pStyle w:val="Listenabsatz"/>
        <w:numPr>
          <w:ilvl w:val="0"/>
          <w:numId w:val="26"/>
        </w:numPr>
        <w:jc w:val="both"/>
        <w:rPr>
          <w:lang w:val="en-US"/>
        </w:rPr>
      </w:pPr>
      <w:r w:rsidRPr="00FC4E25">
        <w:rPr>
          <w:lang w:val="en-US"/>
        </w:rPr>
        <w:t xml:space="preserve">MSVCRT.DLL - Microsoft Visual C run-time support </w:t>
      </w:r>
    </w:p>
    <w:p w:rsidR="00B80188" w:rsidRPr="00FC4E25" w:rsidRDefault="00B80188" w:rsidP="00B80188">
      <w:pPr>
        <w:pStyle w:val="Listenabsatz"/>
        <w:numPr>
          <w:ilvl w:val="0"/>
          <w:numId w:val="26"/>
        </w:numPr>
        <w:jc w:val="both"/>
        <w:rPr>
          <w:lang w:val="en-US"/>
        </w:rPr>
      </w:pPr>
      <w:r w:rsidRPr="00FC4E25">
        <w:rPr>
          <w:lang w:val="en-US"/>
        </w:rPr>
        <w:t xml:space="preserve">OLEAUT32.DLL - Microsoft OLE Automation </w:t>
      </w:r>
    </w:p>
    <w:p w:rsidR="00B80188" w:rsidRPr="00FC4E25" w:rsidRDefault="00B80188" w:rsidP="00B80188">
      <w:pPr>
        <w:pStyle w:val="Listenabsatz"/>
        <w:numPr>
          <w:ilvl w:val="0"/>
          <w:numId w:val="26"/>
        </w:numPr>
        <w:jc w:val="both"/>
        <w:rPr>
          <w:lang w:val="en-US"/>
        </w:rPr>
      </w:pPr>
      <w:r w:rsidRPr="00FC4E25">
        <w:rPr>
          <w:lang w:val="en-US"/>
        </w:rPr>
        <w:t xml:space="preserve">OLEPRO32.DLL - Microsoft OLE Automation </w:t>
      </w:r>
    </w:p>
    <w:p w:rsidR="00B80188" w:rsidRPr="00FC4E25" w:rsidRDefault="00B80188" w:rsidP="00B80188">
      <w:pPr>
        <w:pStyle w:val="Listenabsatz"/>
        <w:numPr>
          <w:ilvl w:val="0"/>
          <w:numId w:val="26"/>
        </w:numPr>
        <w:jc w:val="both"/>
        <w:rPr>
          <w:lang w:val="en-US"/>
        </w:rPr>
      </w:pPr>
      <w:r w:rsidRPr="00FC4E25">
        <w:rPr>
          <w:lang w:val="en-US"/>
        </w:rPr>
        <w:t xml:space="preserve">STDOLE32.TLB - Microsoft OLE Automation </w:t>
      </w:r>
    </w:p>
    <w:p w:rsidR="00B80188" w:rsidRPr="00FC4E25" w:rsidRDefault="00B80188" w:rsidP="00B80188">
      <w:pPr>
        <w:jc w:val="both"/>
        <w:rPr>
          <w:lang w:val="en-US"/>
        </w:rPr>
      </w:pPr>
      <w:r w:rsidRPr="00FC4E25">
        <w:rPr>
          <w:lang w:val="en-US"/>
        </w:rPr>
        <w:t>Files will be installed only if newer versions do not exist on the system. The files in this kit can be used with earlier versions of Visual Fortran.</w:t>
      </w:r>
    </w:p>
    <w:p w:rsidR="00597152" w:rsidRPr="00FC4E25" w:rsidRDefault="00B80188" w:rsidP="00B80188">
      <w:pPr>
        <w:jc w:val="both"/>
        <w:rPr>
          <w:lang w:val="en-US"/>
        </w:rPr>
      </w:pPr>
      <w:r w:rsidRPr="00FC4E25">
        <w:rPr>
          <w:lang w:val="en-US"/>
        </w:rPr>
        <w:t>The file ‘VFRUN66CI.exe’ is available on the server.</w:t>
      </w:r>
    </w:p>
    <w:p w:rsidR="00597152" w:rsidRPr="00FC4E25" w:rsidRDefault="00597152" w:rsidP="00597152">
      <w:pPr>
        <w:rPr>
          <w:lang w:val="en-US"/>
        </w:rPr>
      </w:pPr>
      <w:r w:rsidRPr="00FC4E25">
        <w:rPr>
          <w:lang w:val="en-US"/>
        </w:rPr>
        <w:br w:type="page"/>
      </w:r>
    </w:p>
    <w:p w:rsidR="002A37AD" w:rsidRPr="003068CB" w:rsidRDefault="003068CB" w:rsidP="003068CB">
      <w:pPr>
        <w:jc w:val="center"/>
        <w:rPr>
          <w:caps/>
          <w:vanish/>
          <w:color w:val="2D5785" w:themeColor="accent2" w:themeShade="80"/>
          <w:spacing w:val="20"/>
          <w:sz w:val="28"/>
          <w:szCs w:val="28"/>
          <w:lang w:val="en-US"/>
        </w:rPr>
      </w:pPr>
      <w:r w:rsidRPr="003068CB">
        <w:rPr>
          <w:vanish/>
          <w:lang w:val="en-US"/>
        </w:rPr>
        <w:lastRenderedPageBreak/>
        <w:t>This page is intentionally left blank</w:t>
      </w:r>
      <w:r w:rsidR="002A37AD" w:rsidRPr="003068CB">
        <w:rPr>
          <w:vanish/>
          <w:lang w:val="en-US"/>
        </w:rPr>
        <w:br w:type="page"/>
      </w:r>
    </w:p>
    <w:p w:rsidR="006F1EC0" w:rsidRPr="00FC4E25" w:rsidRDefault="00597152" w:rsidP="00597152">
      <w:pPr>
        <w:pStyle w:val="berschrift1"/>
        <w:rPr>
          <w:lang w:val="en-US"/>
        </w:rPr>
      </w:pPr>
      <w:bookmarkStart w:id="69" w:name="_Toc465836801"/>
      <w:r w:rsidRPr="00FC4E25">
        <w:rPr>
          <w:lang w:val="en-US"/>
        </w:rPr>
        <w:t>Annex: List of error codes and Info(i) values</w:t>
      </w:r>
      <w:bookmarkEnd w:id="69"/>
    </w:p>
    <w:p w:rsidR="00597152" w:rsidRPr="00FC4E25" w:rsidRDefault="009D06AD" w:rsidP="00597152">
      <w:pPr>
        <w:rPr>
          <w:rStyle w:val="Fett"/>
          <w:lang w:val="en-US"/>
        </w:rPr>
      </w:pPr>
      <w:r w:rsidRPr="00FC4E25">
        <w:rPr>
          <w:rStyle w:val="Fett"/>
          <w:lang w:val="en-US"/>
        </w:rPr>
        <w:t>HCM_error values</w:t>
      </w:r>
    </w:p>
    <w:tbl>
      <w:tblPr>
        <w:tblStyle w:val="HellesRaster-Akzent2"/>
        <w:tblW w:w="0" w:type="auto"/>
        <w:tblInd w:w="108" w:type="dxa"/>
        <w:tblLook w:val="04A0" w:firstRow="1" w:lastRow="0" w:firstColumn="1" w:lastColumn="0" w:noHBand="0" w:noVBand="1"/>
      </w:tblPr>
      <w:tblGrid>
        <w:gridCol w:w="851"/>
        <w:gridCol w:w="8253"/>
      </w:tblGrid>
      <w:tr w:rsidR="009D06AD" w:rsidRPr="00FC4E25" w:rsidTr="00C52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8DB0D8" w:themeColor="text2" w:themeTint="99"/>
            </w:tcBorders>
          </w:tcPr>
          <w:p w:rsidR="009D06AD" w:rsidRPr="00FC4E25" w:rsidRDefault="00686857" w:rsidP="00686857">
            <w:pPr>
              <w:rPr>
                <w:b w:val="0"/>
                <w:lang w:val="en-US"/>
              </w:rPr>
            </w:pPr>
            <w:r w:rsidRPr="00FC4E25">
              <w:rPr>
                <w:b w:val="0"/>
                <w:lang w:val="en-US"/>
              </w:rPr>
              <w:t>0</w:t>
            </w:r>
          </w:p>
        </w:tc>
        <w:tc>
          <w:tcPr>
            <w:tcW w:w="8253" w:type="dxa"/>
            <w:tcBorders>
              <w:bottom w:val="single" w:sz="4" w:space="0" w:color="8DB0D8" w:themeColor="text2" w:themeTint="99"/>
            </w:tcBorders>
          </w:tcPr>
          <w:p w:rsidR="009D06AD" w:rsidRPr="00FC4E25" w:rsidRDefault="00AE3624" w:rsidP="00686857">
            <w:pPr>
              <w:cnfStyle w:val="100000000000" w:firstRow="1" w:lastRow="0" w:firstColumn="0" w:lastColumn="0" w:oddVBand="0" w:evenVBand="0" w:oddHBand="0" w:evenHBand="0" w:firstRowFirstColumn="0" w:firstRowLastColumn="0" w:lastRowFirstColumn="0" w:lastRowLastColumn="0"/>
              <w:rPr>
                <w:b w:val="0"/>
                <w:lang w:val="en-US"/>
              </w:rPr>
            </w:pPr>
            <w:r w:rsidRPr="00FC4E25">
              <w:rPr>
                <w:b w:val="0"/>
                <w:lang w:val="en-US"/>
              </w:rPr>
              <w:t>No error</w:t>
            </w:r>
          </w:p>
        </w:tc>
      </w:tr>
      <w:tr w:rsidR="009D06AD" w:rsidRPr="00D34C04" w:rsidTr="00C52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DB0D8" w:themeColor="text2" w:themeTint="99"/>
            </w:tcBorders>
          </w:tcPr>
          <w:p w:rsidR="009D06AD" w:rsidRPr="00FC4E25" w:rsidRDefault="00686857" w:rsidP="00686857">
            <w:pPr>
              <w:rPr>
                <w:b w:val="0"/>
                <w:lang w:val="en-US"/>
              </w:rPr>
            </w:pPr>
            <w:r w:rsidRPr="00FC4E25">
              <w:rPr>
                <w:b w:val="0"/>
                <w:lang w:val="en-US"/>
              </w:rPr>
              <w:t>36</w:t>
            </w:r>
          </w:p>
        </w:tc>
        <w:tc>
          <w:tcPr>
            <w:tcW w:w="8253" w:type="dxa"/>
            <w:tcBorders>
              <w:top w:val="single" w:sz="4" w:space="0" w:color="8DB0D8" w:themeColor="text2" w:themeTint="99"/>
            </w:tcBorders>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opening terrain- or morphological data file (data not available)</w:t>
            </w:r>
          </w:p>
        </w:tc>
      </w:tr>
      <w:tr w:rsidR="009D06AD"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200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longitude (in 'Point_height' or 'Point_type' subroutine)</w:t>
            </w:r>
          </w:p>
        </w:tc>
      </w:tr>
      <w:tr w:rsidR="009D06AD"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210</w:t>
            </w:r>
          </w:p>
        </w:tc>
        <w:tc>
          <w:tcPr>
            <w:tcW w:w="8253" w:type="dxa"/>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latitude (in 'Point_height' or 'Point_type' subroutine)</w:t>
            </w:r>
          </w:p>
        </w:tc>
      </w:tr>
      <w:tr w:rsidR="009D06AD"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220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reading record (in 'Point_height' or 'Point_type' subroutine)</w:t>
            </w:r>
          </w:p>
        </w:tc>
      </w:tr>
      <w:tr w:rsidR="009D06AD"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300</w:t>
            </w:r>
          </w:p>
        </w:tc>
        <w:tc>
          <w:tcPr>
            <w:tcW w:w="8253" w:type="dxa"/>
          </w:tcPr>
          <w:p w:rsidR="009D06AD" w:rsidRPr="00FC4E25" w:rsidRDefault="00AE3624" w:rsidP="00AE3624">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Latitude is not in range of 0.0 - 90.0 (in 'Point_height' or 'Point_type' subroutine)</w:t>
            </w:r>
          </w:p>
        </w:tc>
      </w:tr>
      <w:tr w:rsidR="009D06AD"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400</w:t>
            </w:r>
          </w:p>
        </w:tc>
        <w:tc>
          <w:tcPr>
            <w:tcW w:w="8253" w:type="dxa"/>
          </w:tcPr>
          <w:p w:rsidR="009D06AD"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is missing (-9999) (in 'Point_height' subroutine)</w:t>
            </w:r>
          </w:p>
        </w:tc>
      </w:tr>
      <w:tr w:rsidR="009D06AD"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9D06AD" w:rsidRPr="00FC4E25" w:rsidRDefault="00686857" w:rsidP="00686857">
            <w:pPr>
              <w:rPr>
                <w:b w:val="0"/>
                <w:lang w:val="en-US"/>
              </w:rPr>
            </w:pPr>
            <w:r w:rsidRPr="00FC4E25">
              <w:rPr>
                <w:b w:val="0"/>
                <w:lang w:val="en-US"/>
              </w:rPr>
              <w:t>1000</w:t>
            </w:r>
          </w:p>
        </w:tc>
        <w:tc>
          <w:tcPr>
            <w:tcW w:w="8253" w:type="dxa"/>
          </w:tcPr>
          <w:p w:rsidR="009D06AD"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Distance between Tx and Rx = 0. Calculations not possible</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longitude, degrees)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longitude, minutes)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longitude, seconds)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longitude, E/W)</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latitude, degrees)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latitude, minutes)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(Tx latitude, seconds)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(Tx latitude, N/S)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1009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Tx antenna height</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transmitting frequency value</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transmitting frequency unit</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radius of service area of Tx</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height of Tx site above sea level</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longitude, degrees)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longitude, minutes)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longitude, seconds)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longitude, E/W)</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latitude, degrees)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1019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latitude, minutes)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geographical coordinates (Rx latitude, seconds)</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1021</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geographical coordinates (Rx latitude, N/S)</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1022</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antenna height</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1023</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reception frequency value</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1024</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reception frequency unit</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1025</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C_mode is out of range</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1026</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value of permissible field strength</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1027</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of maximum cross border range</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1028</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The distance is greater than 1000 km. Calculations not possible</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1029</w:t>
            </w:r>
          </w:p>
        </w:tc>
        <w:tc>
          <w:tcPr>
            <w:tcW w:w="8253" w:type="dxa"/>
          </w:tcPr>
          <w:p w:rsidR="00686857" w:rsidRPr="00FC4E25" w:rsidRDefault="00AE3624"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radius of Rx service area</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1030</w:t>
            </w:r>
          </w:p>
        </w:tc>
        <w:tc>
          <w:tcPr>
            <w:tcW w:w="8253" w:type="dxa"/>
          </w:tcPr>
          <w:p w:rsidR="00686857" w:rsidRPr="00FC4E25" w:rsidRDefault="00AE3624"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value Rx site height above sea level</w:t>
            </w:r>
          </w:p>
        </w:tc>
      </w:tr>
      <w:tr w:rsidR="00686857"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1031</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Tx elevation</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1032</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Tx azimuth</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1033</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type of Tx antenna (E/I)</w:t>
            </w:r>
          </w:p>
        </w:tc>
      </w:tr>
      <w:tr w:rsidR="00686857"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1034</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power</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1035</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value of distance over sea</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1036</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The 'xxx.ALL' borderline file for Tx is missing</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1037</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The 'xxx.ALL' borderline file for Rx is missing</w:t>
            </w:r>
          </w:p>
        </w:tc>
      </w:tr>
      <w:tr w:rsidR="00686857"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lastRenderedPageBreak/>
              <w:t>1038</w:t>
            </w:r>
          </w:p>
        </w:tc>
        <w:tc>
          <w:tcPr>
            <w:tcW w:w="8253" w:type="dxa"/>
          </w:tcPr>
          <w:p w:rsidR="00686857" w:rsidRPr="00FC4E25" w:rsidRDefault="00DE6031" w:rsidP="00686857">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type of antenna</w:t>
            </w:r>
          </w:p>
        </w:tc>
      </w:tr>
      <w:tr w:rsidR="00686857"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86857" w:rsidRPr="00FC4E25" w:rsidRDefault="00686857" w:rsidP="00686857">
            <w:pPr>
              <w:rPr>
                <w:b w:val="0"/>
                <w:lang w:val="en-US"/>
              </w:rPr>
            </w:pPr>
            <w:r w:rsidRPr="00FC4E25">
              <w:rPr>
                <w:b w:val="0"/>
                <w:lang w:val="en-US"/>
              </w:rPr>
              <w:t>1039</w:t>
            </w:r>
          </w:p>
        </w:tc>
        <w:tc>
          <w:tcPr>
            <w:tcW w:w="8253" w:type="dxa"/>
          </w:tcPr>
          <w:p w:rsidR="00686857" w:rsidRPr="00FC4E25" w:rsidRDefault="00DE6031" w:rsidP="00686857">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input data of correction factor according frequency difference</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Channel spacing outside definition range (Rx)</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1041</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Channel spacing outside definition range (Tx)</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1042</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elevation</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1043</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Rx azimuth</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1044</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Rx type of antenna ("E" or "I")</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1045</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gain of Rx antenna</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1046</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Error in input data of depolarization loss</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1047</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to borderline is too long</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1048</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Selected line data not available</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1049</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Error in line data</w:t>
            </w: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r w:rsidRPr="00FC4E25">
              <w:rPr>
                <w:b w:val="0"/>
                <w:lang w:val="en-US"/>
              </w:rPr>
              <w:t>1050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 HCM Agreement frequency and important technical data missing e.g. CBR, max. perm. FS</w:t>
            </w:r>
          </w:p>
        </w:tc>
      </w:tr>
      <w:tr w:rsidR="008E1368" w:rsidRPr="00FC4E25"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p>
        </w:tc>
        <w:tc>
          <w:tcPr>
            <w:tcW w:w="8253" w:type="dxa"/>
          </w:tcPr>
          <w:p w:rsidR="008E1368" w:rsidRPr="00FC4E25" w:rsidRDefault="008E1368" w:rsidP="008E1368">
            <w:pPr>
              <w:cnfStyle w:val="000000010000" w:firstRow="0" w:lastRow="0" w:firstColumn="0" w:lastColumn="0" w:oddVBand="0" w:evenVBand="0" w:oddHBand="0" w:evenHBand="1" w:firstRowFirstColumn="0" w:firstRowLastColumn="0" w:lastRowFirstColumn="0" w:lastRowLastColumn="0"/>
              <w:rPr>
                <w:lang w:val="en-US"/>
              </w:rPr>
            </w:pP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Figure_frequency</w:t>
            </w:r>
            <w:r w:rsidRPr="00FC4E25">
              <w:rPr>
                <w:lang w:val="en-US"/>
              </w:rPr>
              <w:tab/>
              <w:t>(from Get_figure_FS_value)</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2001</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wrong Time_percentage</w:t>
            </w:r>
            <w:r w:rsidRPr="00FC4E25">
              <w:rPr>
                <w:lang w:val="en-US"/>
              </w:rPr>
              <w:tab/>
              <w:t>(from Get_figure_FS_value)</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2002</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Sea_temperature</w:t>
            </w:r>
            <w:r w:rsidRPr="00FC4E25">
              <w:rPr>
                <w:lang w:val="en-US"/>
              </w:rPr>
              <w:tab/>
              <w:t>(from Get_figure_FS_value)</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2003</w:t>
            </w:r>
          </w:p>
        </w:tc>
        <w:tc>
          <w:tcPr>
            <w:tcW w:w="8253" w:type="dxa"/>
          </w:tcPr>
          <w:p w:rsidR="008E1368" w:rsidRPr="00FC4E25" w:rsidRDefault="00DE6031" w:rsidP="008E1368">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wrong Figure_Heff</w:t>
            </w:r>
            <w:r w:rsidRPr="00FC4E25">
              <w:rPr>
                <w:lang w:val="en-US"/>
              </w:rPr>
              <w:tab/>
            </w:r>
            <w:r w:rsidRPr="00FC4E25">
              <w:rPr>
                <w:lang w:val="en-US"/>
              </w:rPr>
              <w:tab/>
              <w:t>(from Get_figure_FS_value)</w:t>
            </w:r>
          </w:p>
        </w:tc>
      </w:tr>
      <w:tr w:rsidR="008E1368" w:rsidRPr="00D34C04"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2004</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wrong Figure_distance</w:t>
            </w:r>
            <w:r w:rsidRPr="00FC4E25">
              <w:rPr>
                <w:lang w:val="en-US"/>
              </w:rPr>
              <w:tab/>
              <w:t>(from Get_figure_FS_value)</w:t>
            </w:r>
          </w:p>
        </w:tc>
      </w:tr>
      <w:tr w:rsidR="008E1368" w:rsidRPr="00D34C04" w:rsidTr="00AE3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8E1368" w:rsidP="008E1368">
            <w:pPr>
              <w:rPr>
                <w:b w:val="0"/>
                <w:lang w:val="en-US"/>
              </w:rPr>
            </w:pPr>
          </w:p>
        </w:tc>
        <w:tc>
          <w:tcPr>
            <w:tcW w:w="8253" w:type="dxa"/>
          </w:tcPr>
          <w:p w:rsidR="008E1368" w:rsidRPr="00FC4E25" w:rsidRDefault="008E1368" w:rsidP="008E1368">
            <w:pPr>
              <w:cnfStyle w:val="000000010000" w:firstRow="0" w:lastRow="0" w:firstColumn="0" w:lastColumn="0" w:oddVBand="0" w:evenVBand="0" w:oddHBand="0" w:evenHBand="1" w:firstRowFirstColumn="0" w:firstRowLastColumn="0" w:lastRowFirstColumn="0" w:lastRowLastColumn="0"/>
              <w:rPr>
                <w:lang w:val="en-US"/>
              </w:rPr>
            </w:pPr>
          </w:p>
        </w:tc>
      </w:tr>
      <w:tr w:rsidR="008E1368" w:rsidRPr="00FC4E25" w:rsidTr="00AE3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8E1368" w:rsidRPr="00FC4E25" w:rsidRDefault="00EB4077" w:rsidP="008E1368">
            <w:pPr>
              <w:rPr>
                <w:b w:val="0"/>
                <w:lang w:val="en-US"/>
              </w:rPr>
            </w:pPr>
            <w:r w:rsidRPr="00FC4E25">
              <w:rPr>
                <w:b w:val="0"/>
                <w:lang w:val="en-US"/>
              </w:rPr>
              <w:t>3000</w:t>
            </w:r>
          </w:p>
        </w:tc>
        <w:tc>
          <w:tcPr>
            <w:tcW w:w="8253" w:type="dxa"/>
          </w:tcPr>
          <w:p w:rsidR="008E1368" w:rsidRPr="00FC4E25" w:rsidRDefault="00DE6031" w:rsidP="008E1368">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DLL inputstring to short</w:t>
            </w:r>
          </w:p>
        </w:tc>
      </w:tr>
    </w:tbl>
    <w:p w:rsidR="009D06AD" w:rsidRPr="00FC4E25" w:rsidRDefault="009D06AD" w:rsidP="00597152">
      <w:pPr>
        <w:rPr>
          <w:lang w:val="en-US"/>
        </w:rPr>
      </w:pPr>
    </w:p>
    <w:p w:rsidR="006F618E" w:rsidRPr="00FC4E25" w:rsidRDefault="006F618E" w:rsidP="00597152">
      <w:pPr>
        <w:rPr>
          <w:rStyle w:val="Fett"/>
          <w:lang w:val="en-US"/>
        </w:rPr>
      </w:pPr>
      <w:r w:rsidRPr="00FC4E25">
        <w:rPr>
          <w:rStyle w:val="Fett"/>
          <w:lang w:val="en-US"/>
        </w:rPr>
        <w:t>Info(i) values</w:t>
      </w:r>
    </w:p>
    <w:tbl>
      <w:tblPr>
        <w:tblStyle w:val="HellesRaster-Akzent2"/>
        <w:tblW w:w="0" w:type="auto"/>
        <w:tblInd w:w="108" w:type="dxa"/>
        <w:tblLook w:val="04A0" w:firstRow="1" w:lastRow="0" w:firstColumn="1" w:lastColumn="0" w:noHBand="0" w:noVBand="1"/>
      </w:tblPr>
      <w:tblGrid>
        <w:gridCol w:w="851"/>
        <w:gridCol w:w="8253"/>
      </w:tblGrid>
      <w:tr w:rsidR="0055165E" w:rsidRPr="00D34C04" w:rsidTr="00C52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8DB0D8" w:themeColor="text2" w:themeTint="99"/>
            </w:tcBorders>
          </w:tcPr>
          <w:p w:rsidR="0055165E" w:rsidRPr="00FC4E25" w:rsidRDefault="00F6790C" w:rsidP="00BB4A7C">
            <w:pPr>
              <w:rPr>
                <w:b w:val="0"/>
                <w:lang w:val="en-US"/>
              </w:rPr>
            </w:pPr>
            <w:r w:rsidRPr="00FC4E25">
              <w:rPr>
                <w:b w:val="0"/>
                <w:lang w:val="en-US"/>
              </w:rPr>
              <w:t>1</w:t>
            </w:r>
          </w:p>
        </w:tc>
        <w:tc>
          <w:tcPr>
            <w:tcW w:w="8253" w:type="dxa"/>
            <w:tcBorders>
              <w:bottom w:val="single" w:sz="4" w:space="0" w:color="8DB0D8" w:themeColor="text2" w:themeTint="99"/>
            </w:tcBorders>
          </w:tcPr>
          <w:p w:rsidR="0055165E" w:rsidRPr="00FC4E25" w:rsidRDefault="00BD2A35" w:rsidP="00BB4A7C">
            <w:pPr>
              <w:cnfStyle w:val="100000000000" w:firstRow="1" w:lastRow="0" w:firstColumn="0" w:lastColumn="0" w:oddVBand="0" w:evenVBand="0" w:oddHBand="0" w:evenHBand="0" w:firstRowFirstColumn="0" w:firstRowLastColumn="0" w:lastRowFirstColumn="0" w:lastRowLastColumn="0"/>
              <w:rPr>
                <w:b w:val="0"/>
                <w:lang w:val="en-US"/>
              </w:rPr>
            </w:pPr>
            <w:r w:rsidRPr="00FC4E25">
              <w:rPr>
                <w:b w:val="0"/>
                <w:lang w:val="en-US"/>
              </w:rPr>
              <w:t>No height of Tx site is given or Tx is mobile; height is taken from the terrain database</w:t>
            </w:r>
          </w:p>
        </w:tc>
      </w:tr>
      <w:tr w:rsidR="0055165E" w:rsidRPr="00D34C04" w:rsidTr="00C52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DB0D8" w:themeColor="text2" w:themeTint="99"/>
            </w:tcBorders>
          </w:tcPr>
          <w:p w:rsidR="0055165E" w:rsidRPr="00FC4E25" w:rsidRDefault="00F6790C" w:rsidP="00BB4A7C">
            <w:pPr>
              <w:rPr>
                <w:b w:val="0"/>
                <w:lang w:val="en-US"/>
              </w:rPr>
            </w:pPr>
            <w:r w:rsidRPr="00FC4E25">
              <w:rPr>
                <w:b w:val="0"/>
                <w:lang w:val="en-US"/>
              </w:rPr>
              <w:t>2</w:t>
            </w:r>
          </w:p>
        </w:tc>
        <w:tc>
          <w:tcPr>
            <w:tcW w:w="8253" w:type="dxa"/>
            <w:tcBorders>
              <w:top w:val="single" w:sz="4" w:space="0" w:color="8DB0D8" w:themeColor="text2" w:themeTint="99"/>
            </w:tcBorders>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Height of Tx site differs from height of terrain database</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3</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Tx site differs more than 10%, calculated values may be (extremely) wrong!</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4</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Frequency out of range of table in Annex 1</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5</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Input value of permissible field strength is used</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6</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maximum cross border range is used</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7</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between Tx and Rx is less than both service area radiuses; field strength is set to 999.9</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8</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No height of Rx site is given or Rx is mobile/line, height is from the terrain database</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9</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Height of Rx site differs from height of terrain data</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10</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Rx site height differs more than 10%, calculated values may be (extremely) wrong!</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11</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Free space field strength used because distance &lt; 1</w:t>
            </w:r>
            <w:r w:rsidR="00FE55CD">
              <w:rPr>
                <w:lang w:val="en-US"/>
              </w:rPr>
              <w:t xml:space="preserve"> </w:t>
            </w:r>
            <w:r w:rsidRPr="00FC4E25">
              <w:rPr>
                <w:lang w:val="en-US"/>
              </w:rPr>
              <w:t>km</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12</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Free space field strength is used, because 1st Fresnel zone is free</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13</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Distance over sea is greater than total distance. Distance between Tx and Rx is used!</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14</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Input value of correction factor according frequency difference is used</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15</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Frequency difference outside definition range; 82 dB is used</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16</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Calculated distance over sea is set to 0 because of missing morphological data.</w:t>
            </w:r>
          </w:p>
        </w:tc>
      </w:tr>
      <w:tr w:rsidR="0055165E" w:rsidRPr="00D34C04" w:rsidTr="00BB4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17</w:t>
            </w:r>
          </w:p>
        </w:tc>
        <w:tc>
          <w:tcPr>
            <w:tcW w:w="8253" w:type="dxa"/>
          </w:tcPr>
          <w:p w:rsidR="0055165E" w:rsidRPr="00FC4E25" w:rsidRDefault="00BD2A35" w:rsidP="00BB4A7C">
            <w:pPr>
              <w:cnfStyle w:val="000000010000" w:firstRow="0" w:lastRow="0" w:firstColumn="0" w:lastColumn="0" w:oddVBand="0" w:evenVBand="0" w:oddHBand="0" w:evenHBand="1" w:firstRowFirstColumn="0" w:firstRowLastColumn="0" w:lastRowFirstColumn="0" w:lastRowLastColumn="0"/>
              <w:rPr>
                <w:lang w:val="en-US"/>
              </w:rPr>
            </w:pPr>
            <w:r w:rsidRPr="00FC4E25">
              <w:rPr>
                <w:lang w:val="en-US"/>
              </w:rPr>
              <w:t>Tx channel spacing outside definition range, 25 kHz is used!</w:t>
            </w:r>
          </w:p>
        </w:tc>
      </w:tr>
      <w:tr w:rsidR="0055165E" w:rsidRPr="00D34C04" w:rsidTr="00BB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5165E" w:rsidRPr="00FC4E25" w:rsidRDefault="00F6790C" w:rsidP="00BB4A7C">
            <w:pPr>
              <w:rPr>
                <w:b w:val="0"/>
                <w:lang w:val="en-US"/>
              </w:rPr>
            </w:pPr>
            <w:r w:rsidRPr="00FC4E25">
              <w:rPr>
                <w:b w:val="0"/>
                <w:lang w:val="en-US"/>
              </w:rPr>
              <w:t>18</w:t>
            </w:r>
          </w:p>
        </w:tc>
        <w:tc>
          <w:tcPr>
            <w:tcW w:w="8253" w:type="dxa"/>
          </w:tcPr>
          <w:p w:rsidR="0055165E" w:rsidRPr="00FC4E25" w:rsidRDefault="00BD2A35" w:rsidP="00BB4A7C">
            <w:pPr>
              <w:cnfStyle w:val="000000100000" w:firstRow="0" w:lastRow="0" w:firstColumn="0" w:lastColumn="0" w:oddVBand="0" w:evenVBand="0" w:oddHBand="1" w:evenHBand="0" w:firstRowFirstColumn="0" w:firstRowLastColumn="0" w:lastRowFirstColumn="0" w:lastRowLastColumn="0"/>
              <w:rPr>
                <w:lang w:val="en-US"/>
              </w:rPr>
            </w:pPr>
            <w:r w:rsidRPr="00FC4E25">
              <w:rPr>
                <w:lang w:val="en-US"/>
              </w:rPr>
              <w:t>Correction factors for the band 380 - 400 MHz are used.</w:t>
            </w:r>
          </w:p>
        </w:tc>
      </w:tr>
    </w:tbl>
    <w:p w:rsidR="006F618E" w:rsidRPr="00FC4E25" w:rsidRDefault="006F618E" w:rsidP="00597152">
      <w:pPr>
        <w:rPr>
          <w:lang w:val="en-US"/>
        </w:rPr>
      </w:pPr>
    </w:p>
    <w:sectPr w:rsidR="006F618E" w:rsidRPr="00FC4E25">
      <w:footerReference w:type="default" r:id="rId10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6AD" w:rsidRDefault="009D06AD" w:rsidP="00FB2242">
      <w:pPr>
        <w:spacing w:after="0" w:line="240" w:lineRule="auto"/>
      </w:pPr>
      <w:r>
        <w:separator/>
      </w:r>
    </w:p>
  </w:endnote>
  <w:endnote w:type="continuationSeparator" w:id="0">
    <w:p w:rsidR="009D06AD" w:rsidRDefault="009D06AD" w:rsidP="00FB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AD" w:rsidRDefault="009D06AD" w:rsidP="00FB2242">
    <w:pPr>
      <w:pStyle w:val="berschrift3"/>
    </w:pPr>
    <w:r>
      <w:t xml:space="preserve">HCM-MS Documentation, Version 7, Page </w:t>
    </w:r>
    <w:r>
      <w:rPr>
        <w:b/>
      </w:rPr>
      <w:fldChar w:fldCharType="begin"/>
    </w:r>
    <w:r>
      <w:rPr>
        <w:b/>
      </w:rPr>
      <w:instrText>PAGE  \* Arabic  \* MERGEFORMAT</w:instrText>
    </w:r>
    <w:r>
      <w:rPr>
        <w:b/>
      </w:rPr>
      <w:fldChar w:fldCharType="separate"/>
    </w:r>
    <w:r w:rsidR="00D34C04">
      <w:rPr>
        <w:b/>
        <w:noProof/>
      </w:rPr>
      <w:t>90</w:t>
    </w:r>
    <w:r>
      <w:rPr>
        <w:b/>
      </w:rPr>
      <w:fldChar w:fldCharType="end"/>
    </w:r>
    <w:r>
      <w:t xml:space="preserve"> / </w:t>
    </w:r>
    <w:r>
      <w:rPr>
        <w:b/>
      </w:rPr>
      <w:fldChar w:fldCharType="begin"/>
    </w:r>
    <w:r>
      <w:rPr>
        <w:b/>
      </w:rPr>
      <w:instrText>NUMPAGES  \* Arabic  \* MERGEFORMAT</w:instrText>
    </w:r>
    <w:r>
      <w:rPr>
        <w:b/>
      </w:rPr>
      <w:fldChar w:fldCharType="separate"/>
    </w:r>
    <w:r w:rsidR="00D34C04">
      <w:rPr>
        <w:b/>
        <w:noProof/>
      </w:rPr>
      <w:t>129</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6AD" w:rsidRDefault="009D06AD" w:rsidP="00FB2242">
      <w:pPr>
        <w:spacing w:after="0" w:line="240" w:lineRule="auto"/>
      </w:pPr>
      <w:r>
        <w:separator/>
      </w:r>
    </w:p>
  </w:footnote>
  <w:footnote w:type="continuationSeparator" w:id="0">
    <w:p w:rsidR="009D06AD" w:rsidRDefault="009D06AD" w:rsidP="00FB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84428D"/>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nsid w:val="06BF00D9"/>
    <w:multiLevelType w:val="hybridMultilevel"/>
    <w:tmpl w:val="C0027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D87C56"/>
    <w:multiLevelType w:val="hybridMultilevel"/>
    <w:tmpl w:val="AB346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0B3464"/>
    <w:multiLevelType w:val="hybridMultilevel"/>
    <w:tmpl w:val="BA6E9D2E"/>
    <w:lvl w:ilvl="0" w:tplc="AF9A2D04">
      <w:start w:val="1"/>
      <w:numFmt w:val="decimal"/>
      <w:lvlText w:val="Chapter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B512DA"/>
    <w:multiLevelType w:val="hybridMultilevel"/>
    <w:tmpl w:val="CB343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F82FBA"/>
    <w:multiLevelType w:val="hybridMultilevel"/>
    <w:tmpl w:val="3A40008A"/>
    <w:lvl w:ilvl="0" w:tplc="6576C662">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DED2490"/>
    <w:multiLevelType w:val="hybridMultilevel"/>
    <w:tmpl w:val="E6DE8FA2"/>
    <w:lvl w:ilvl="0" w:tplc="AF9A2D0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D9662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075416B"/>
    <w:multiLevelType w:val="multilevel"/>
    <w:tmpl w:val="C21E6DEE"/>
    <w:lvl w:ilvl="0">
      <w:start w:val="1"/>
      <w:numFmt w:val="decimal"/>
      <w:lvlText w:val="Chapter %1:"/>
      <w:lvlJc w:val="left"/>
      <w:pPr>
        <w:ind w:left="357" w:hanging="357"/>
      </w:pPr>
      <w:rPr>
        <w:rFonts w:hint="default"/>
      </w:rPr>
    </w:lvl>
    <w:lvl w:ilvl="1">
      <w:start w:val="1"/>
      <w:numFmt w:val="decimal"/>
      <w:lvlText w:val="Chapter %1.%2:"/>
      <w:lvlJc w:val="left"/>
      <w:pPr>
        <w:ind w:left="714" w:hanging="714"/>
      </w:pPr>
      <w:rPr>
        <w:rFonts w:hint="default"/>
      </w:rPr>
    </w:lvl>
    <w:lvl w:ilvl="2">
      <w:start w:val="1"/>
      <w:numFmt w:val="decimal"/>
      <w:lvlText w:val="Chapter %1.%2.%3:"/>
      <w:lvlJc w:val="left"/>
      <w:pPr>
        <w:ind w:left="1071" w:hanging="1071"/>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nsid w:val="32B04A86"/>
    <w:multiLevelType w:val="hybridMultilevel"/>
    <w:tmpl w:val="64A0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5D75EA"/>
    <w:multiLevelType w:val="hybridMultilevel"/>
    <w:tmpl w:val="EBBE6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50366D"/>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nsid w:val="43560483"/>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nsid w:val="44930F6E"/>
    <w:multiLevelType w:val="hybridMultilevel"/>
    <w:tmpl w:val="4D1827EE"/>
    <w:lvl w:ilvl="0" w:tplc="AF9A2D0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B165413"/>
    <w:multiLevelType w:val="multilevel"/>
    <w:tmpl w:val="D13ECCDC"/>
    <w:lvl w:ilvl="0">
      <w:start w:val="1"/>
      <w:numFmt w:val="decimal"/>
      <w:lvlText w:val="Chapter %1:"/>
      <w:lvlJc w:val="left"/>
      <w:pPr>
        <w:ind w:left="360" w:hanging="360"/>
      </w:pPr>
      <w:rPr>
        <w:rFonts w:hint="default"/>
      </w:rPr>
    </w:lvl>
    <w:lvl w:ilvl="1">
      <w:start w:val="1"/>
      <w:numFmt w:val="decimal"/>
      <w:lvlText w:val="Chapter %1.%2:"/>
      <w:lvlJc w:val="left"/>
      <w:pPr>
        <w:ind w:left="792" w:hanging="432"/>
      </w:pPr>
      <w:rPr>
        <w:rFonts w:hint="default"/>
      </w:rPr>
    </w:lvl>
    <w:lvl w:ilvl="2">
      <w:start w:val="1"/>
      <w:numFmt w:val="decimal"/>
      <w:lvlText w:val="Chapter %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3AB01DA"/>
    <w:multiLevelType w:val="multilevel"/>
    <w:tmpl w:val="A0F0AB3C"/>
    <w:lvl w:ilvl="0">
      <w:start w:val="1"/>
      <w:numFmt w:val="decimal"/>
      <w:lvlText w:val="Chapter %1:"/>
      <w:lvlJc w:val="left"/>
      <w:pPr>
        <w:ind w:left="0" w:firstLine="0"/>
      </w:pPr>
      <w:rPr>
        <w:rFonts w:hint="default"/>
      </w:rPr>
    </w:lvl>
    <w:lvl w:ilvl="1">
      <w:start w:val="1"/>
      <w:numFmt w:val="decimal"/>
      <w:lvlText w:val="Chapter %1.%2:"/>
      <w:lvlJc w:val="left"/>
      <w:pPr>
        <w:ind w:left="0" w:firstLine="0"/>
      </w:pPr>
      <w:rPr>
        <w:rFonts w:hint="default"/>
      </w:rPr>
    </w:lvl>
    <w:lvl w:ilvl="2">
      <w:start w:val="1"/>
      <w:numFmt w:val="decimal"/>
      <w:lvlText w:val="Chapter %1.%2.%3:"/>
      <w:lvlJc w:val="left"/>
      <w:pPr>
        <w:ind w:left="0" w:firstLine="0"/>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548942C4"/>
    <w:multiLevelType w:val="multilevel"/>
    <w:tmpl w:val="3D4E577C"/>
    <w:lvl w:ilvl="0">
      <w:start w:val="1"/>
      <w:numFmt w:val="decimal"/>
      <w:lvlText w:val="Chapter %1:"/>
      <w:lvlJc w:val="left"/>
      <w:pPr>
        <w:ind w:left="357" w:hanging="357"/>
      </w:pPr>
      <w:rPr>
        <w:rFonts w:hint="default"/>
      </w:rPr>
    </w:lvl>
    <w:lvl w:ilvl="1">
      <w:start w:val="1"/>
      <w:numFmt w:val="decimal"/>
      <w:lvlText w:val="Chapter %1.%2:"/>
      <w:lvlJc w:val="left"/>
      <w:pPr>
        <w:ind w:left="357" w:hanging="357"/>
      </w:pPr>
      <w:rPr>
        <w:rFonts w:hint="default"/>
      </w:rPr>
    </w:lvl>
    <w:lvl w:ilvl="2">
      <w:start w:val="1"/>
      <w:numFmt w:val="decimal"/>
      <w:lvlText w:val="Chapter %1.%2.%3:"/>
      <w:lvlJc w:val="left"/>
      <w:pPr>
        <w:ind w:left="357"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nsid w:val="565D04F4"/>
    <w:multiLevelType w:val="hybridMultilevel"/>
    <w:tmpl w:val="CC72D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241D0F"/>
    <w:multiLevelType w:val="hybridMultilevel"/>
    <w:tmpl w:val="0D48D3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35A4569"/>
    <w:multiLevelType w:val="multilevel"/>
    <w:tmpl w:val="D13ECCDC"/>
    <w:lvl w:ilvl="0">
      <w:start w:val="1"/>
      <w:numFmt w:val="decimal"/>
      <w:lvlText w:val="Chapter %1:"/>
      <w:lvlJc w:val="left"/>
      <w:pPr>
        <w:ind w:left="360" w:hanging="360"/>
      </w:pPr>
      <w:rPr>
        <w:rFonts w:hint="default"/>
      </w:rPr>
    </w:lvl>
    <w:lvl w:ilvl="1">
      <w:start w:val="1"/>
      <w:numFmt w:val="decimal"/>
      <w:lvlText w:val="Chapter %1.%2:"/>
      <w:lvlJc w:val="left"/>
      <w:pPr>
        <w:ind w:left="792" w:hanging="432"/>
      </w:pPr>
      <w:rPr>
        <w:rFonts w:hint="default"/>
      </w:rPr>
    </w:lvl>
    <w:lvl w:ilvl="2">
      <w:start w:val="1"/>
      <w:numFmt w:val="decimal"/>
      <w:lvlText w:val="Chapter %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01108A3"/>
    <w:multiLevelType w:val="multilevel"/>
    <w:tmpl w:val="C21E6DEE"/>
    <w:lvl w:ilvl="0">
      <w:start w:val="1"/>
      <w:numFmt w:val="decimal"/>
      <w:lvlText w:val="Chapter %1:"/>
      <w:lvlJc w:val="left"/>
      <w:pPr>
        <w:ind w:left="357" w:hanging="357"/>
      </w:pPr>
      <w:rPr>
        <w:rFonts w:hint="default"/>
      </w:rPr>
    </w:lvl>
    <w:lvl w:ilvl="1">
      <w:start w:val="1"/>
      <w:numFmt w:val="decimal"/>
      <w:lvlText w:val="Chapter %1.%2:"/>
      <w:lvlJc w:val="left"/>
      <w:pPr>
        <w:ind w:left="714" w:hanging="714"/>
      </w:pPr>
      <w:rPr>
        <w:rFonts w:hint="default"/>
      </w:rPr>
    </w:lvl>
    <w:lvl w:ilvl="2">
      <w:start w:val="1"/>
      <w:numFmt w:val="decimal"/>
      <w:lvlText w:val="Chapter %1.%2.%3:"/>
      <w:lvlJc w:val="left"/>
      <w:pPr>
        <w:ind w:left="1071" w:hanging="1071"/>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nsid w:val="75325FF5"/>
    <w:multiLevelType w:val="hybridMultilevel"/>
    <w:tmpl w:val="EFBEC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7664724"/>
    <w:multiLevelType w:val="hybridMultilevel"/>
    <w:tmpl w:val="949EF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234FBC"/>
    <w:multiLevelType w:val="hybridMultilevel"/>
    <w:tmpl w:val="57F01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5"/>
  </w:num>
  <w:num w:numId="4">
    <w:abstractNumId w:val="25"/>
  </w:num>
  <w:num w:numId="5">
    <w:abstractNumId w:val="6"/>
  </w:num>
  <w:num w:numId="6">
    <w:abstractNumId w:val="14"/>
  </w:num>
  <w:num w:numId="7">
    <w:abstractNumId w:val="4"/>
  </w:num>
  <w:num w:numId="8">
    <w:abstractNumId w:val="8"/>
  </w:num>
  <w:num w:numId="9">
    <w:abstractNumId w:val="20"/>
  </w:num>
  <w:num w:numId="10">
    <w:abstractNumId w:val="15"/>
  </w:num>
  <w:num w:numId="11">
    <w:abstractNumId w:val="21"/>
  </w:num>
  <w:num w:numId="12">
    <w:abstractNumId w:val="9"/>
  </w:num>
  <w:num w:numId="13">
    <w:abstractNumId w:val="17"/>
  </w:num>
  <w:num w:numId="14">
    <w:abstractNumId w:val="13"/>
  </w:num>
  <w:num w:numId="15">
    <w:abstractNumId w:val="1"/>
  </w:num>
  <w:num w:numId="16">
    <w:abstractNumId w:val="16"/>
  </w:num>
  <w:num w:numId="17">
    <w:abstractNumId w:val="11"/>
  </w:num>
  <w:num w:numId="18">
    <w:abstractNumId w:val="18"/>
  </w:num>
  <w:num w:numId="19">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20">
    <w:abstractNumId w:val="2"/>
  </w:num>
  <w:num w:numId="21">
    <w:abstractNumId w:val="23"/>
  </w:num>
  <w:num w:numId="22">
    <w:abstractNumId w:val="12"/>
  </w:num>
  <w:num w:numId="23">
    <w:abstractNumId w:val="19"/>
  </w:num>
  <w:num w:numId="24">
    <w:abstractNumId w:val="7"/>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EF5"/>
    <w:rsid w:val="00004792"/>
    <w:rsid w:val="00010A2D"/>
    <w:rsid w:val="00015A10"/>
    <w:rsid w:val="000212C0"/>
    <w:rsid w:val="00023A46"/>
    <w:rsid w:val="00024F30"/>
    <w:rsid w:val="00027916"/>
    <w:rsid w:val="00031603"/>
    <w:rsid w:val="00032579"/>
    <w:rsid w:val="00037DDF"/>
    <w:rsid w:val="000417E6"/>
    <w:rsid w:val="00042FBA"/>
    <w:rsid w:val="0006082B"/>
    <w:rsid w:val="00060D03"/>
    <w:rsid w:val="0006255A"/>
    <w:rsid w:val="00064CFD"/>
    <w:rsid w:val="00065100"/>
    <w:rsid w:val="00072430"/>
    <w:rsid w:val="000874D6"/>
    <w:rsid w:val="000911E7"/>
    <w:rsid w:val="0009353D"/>
    <w:rsid w:val="000963A9"/>
    <w:rsid w:val="00097E3E"/>
    <w:rsid w:val="000A5E86"/>
    <w:rsid w:val="000A704A"/>
    <w:rsid w:val="000A7216"/>
    <w:rsid w:val="000B3285"/>
    <w:rsid w:val="000C0289"/>
    <w:rsid w:val="000C3692"/>
    <w:rsid w:val="000C7B65"/>
    <w:rsid w:val="000E34ED"/>
    <w:rsid w:val="000E3B3E"/>
    <w:rsid w:val="000E5AAA"/>
    <w:rsid w:val="000E648E"/>
    <w:rsid w:val="000E6582"/>
    <w:rsid w:val="000F2161"/>
    <w:rsid w:val="001065BA"/>
    <w:rsid w:val="00115E1E"/>
    <w:rsid w:val="00117F9E"/>
    <w:rsid w:val="001264CD"/>
    <w:rsid w:val="0013260C"/>
    <w:rsid w:val="0013297B"/>
    <w:rsid w:val="00137A2F"/>
    <w:rsid w:val="001613D6"/>
    <w:rsid w:val="0016246B"/>
    <w:rsid w:val="00164EDC"/>
    <w:rsid w:val="00165380"/>
    <w:rsid w:val="00170477"/>
    <w:rsid w:val="001743BD"/>
    <w:rsid w:val="00180AB3"/>
    <w:rsid w:val="00181C02"/>
    <w:rsid w:val="001827CA"/>
    <w:rsid w:val="00182D32"/>
    <w:rsid w:val="00183450"/>
    <w:rsid w:val="00183550"/>
    <w:rsid w:val="00185B95"/>
    <w:rsid w:val="001865AB"/>
    <w:rsid w:val="00187F8B"/>
    <w:rsid w:val="001977C9"/>
    <w:rsid w:val="001A5831"/>
    <w:rsid w:val="001A5CCA"/>
    <w:rsid w:val="001B6171"/>
    <w:rsid w:val="001B765A"/>
    <w:rsid w:val="001D7BCE"/>
    <w:rsid w:val="001E25BF"/>
    <w:rsid w:val="001E29ED"/>
    <w:rsid w:val="00201F45"/>
    <w:rsid w:val="002062ED"/>
    <w:rsid w:val="0020797D"/>
    <w:rsid w:val="00210E1B"/>
    <w:rsid w:val="00211D4B"/>
    <w:rsid w:val="00222A28"/>
    <w:rsid w:val="00226FE6"/>
    <w:rsid w:val="002278BB"/>
    <w:rsid w:val="00235B78"/>
    <w:rsid w:val="00240CDD"/>
    <w:rsid w:val="00244144"/>
    <w:rsid w:val="002441C0"/>
    <w:rsid w:val="00245481"/>
    <w:rsid w:val="00246B30"/>
    <w:rsid w:val="002556E6"/>
    <w:rsid w:val="00255E3D"/>
    <w:rsid w:val="00256701"/>
    <w:rsid w:val="00265E10"/>
    <w:rsid w:val="00266636"/>
    <w:rsid w:val="00285FF6"/>
    <w:rsid w:val="00293AE2"/>
    <w:rsid w:val="00295D60"/>
    <w:rsid w:val="002A2B32"/>
    <w:rsid w:val="002A3304"/>
    <w:rsid w:val="002A37AD"/>
    <w:rsid w:val="002A4ED4"/>
    <w:rsid w:val="002B6530"/>
    <w:rsid w:val="002C08AD"/>
    <w:rsid w:val="002C09A4"/>
    <w:rsid w:val="002C4349"/>
    <w:rsid w:val="002D6F98"/>
    <w:rsid w:val="002E27B4"/>
    <w:rsid w:val="002E305F"/>
    <w:rsid w:val="002F59C5"/>
    <w:rsid w:val="002F7508"/>
    <w:rsid w:val="00303620"/>
    <w:rsid w:val="00304FFA"/>
    <w:rsid w:val="003062D6"/>
    <w:rsid w:val="003068CB"/>
    <w:rsid w:val="00314A9D"/>
    <w:rsid w:val="0033171C"/>
    <w:rsid w:val="00337A92"/>
    <w:rsid w:val="00340008"/>
    <w:rsid w:val="00343F8A"/>
    <w:rsid w:val="00345E46"/>
    <w:rsid w:val="003510F1"/>
    <w:rsid w:val="00353F8F"/>
    <w:rsid w:val="003609AD"/>
    <w:rsid w:val="00362641"/>
    <w:rsid w:val="00370A54"/>
    <w:rsid w:val="003761EF"/>
    <w:rsid w:val="003919D6"/>
    <w:rsid w:val="003A35E2"/>
    <w:rsid w:val="003A751E"/>
    <w:rsid w:val="003B3FC6"/>
    <w:rsid w:val="003B7B5E"/>
    <w:rsid w:val="003C2904"/>
    <w:rsid w:val="003C4471"/>
    <w:rsid w:val="003C50A6"/>
    <w:rsid w:val="003C67B6"/>
    <w:rsid w:val="003C7EC5"/>
    <w:rsid w:val="003D4001"/>
    <w:rsid w:val="003D663C"/>
    <w:rsid w:val="003E3D59"/>
    <w:rsid w:val="003F0366"/>
    <w:rsid w:val="003F1036"/>
    <w:rsid w:val="003F65E0"/>
    <w:rsid w:val="00407254"/>
    <w:rsid w:val="00410B54"/>
    <w:rsid w:val="00420AF5"/>
    <w:rsid w:val="00427984"/>
    <w:rsid w:val="004343AA"/>
    <w:rsid w:val="00443209"/>
    <w:rsid w:val="004454AF"/>
    <w:rsid w:val="00451D39"/>
    <w:rsid w:val="004541B6"/>
    <w:rsid w:val="00461947"/>
    <w:rsid w:val="00464442"/>
    <w:rsid w:val="00464BF6"/>
    <w:rsid w:val="0047200F"/>
    <w:rsid w:val="00472E7A"/>
    <w:rsid w:val="004803D3"/>
    <w:rsid w:val="00492395"/>
    <w:rsid w:val="00492852"/>
    <w:rsid w:val="004A4EA1"/>
    <w:rsid w:val="004A734E"/>
    <w:rsid w:val="004B6752"/>
    <w:rsid w:val="004C04E7"/>
    <w:rsid w:val="004C1B46"/>
    <w:rsid w:val="004C691E"/>
    <w:rsid w:val="004D635A"/>
    <w:rsid w:val="004E69A6"/>
    <w:rsid w:val="004F04A8"/>
    <w:rsid w:val="004F2CDE"/>
    <w:rsid w:val="004F4234"/>
    <w:rsid w:val="0050540D"/>
    <w:rsid w:val="0051211C"/>
    <w:rsid w:val="005132C8"/>
    <w:rsid w:val="0053098D"/>
    <w:rsid w:val="005335F5"/>
    <w:rsid w:val="00540D99"/>
    <w:rsid w:val="0055165E"/>
    <w:rsid w:val="005625C1"/>
    <w:rsid w:val="00562CAA"/>
    <w:rsid w:val="00563A6B"/>
    <w:rsid w:val="00572757"/>
    <w:rsid w:val="0057466F"/>
    <w:rsid w:val="00576E54"/>
    <w:rsid w:val="005777B5"/>
    <w:rsid w:val="00577B0C"/>
    <w:rsid w:val="0058265E"/>
    <w:rsid w:val="0058399F"/>
    <w:rsid w:val="00596513"/>
    <w:rsid w:val="00597152"/>
    <w:rsid w:val="005A04E3"/>
    <w:rsid w:val="005A0C82"/>
    <w:rsid w:val="005B01C3"/>
    <w:rsid w:val="005B27D8"/>
    <w:rsid w:val="005B27E3"/>
    <w:rsid w:val="005C558E"/>
    <w:rsid w:val="005E645D"/>
    <w:rsid w:val="005E6603"/>
    <w:rsid w:val="005E69D4"/>
    <w:rsid w:val="005F33E5"/>
    <w:rsid w:val="005F605A"/>
    <w:rsid w:val="00603823"/>
    <w:rsid w:val="0060795C"/>
    <w:rsid w:val="00611650"/>
    <w:rsid w:val="0061680B"/>
    <w:rsid w:val="00623864"/>
    <w:rsid w:val="00630055"/>
    <w:rsid w:val="0063012F"/>
    <w:rsid w:val="00630549"/>
    <w:rsid w:val="00635D50"/>
    <w:rsid w:val="00643944"/>
    <w:rsid w:val="0064676C"/>
    <w:rsid w:val="00653772"/>
    <w:rsid w:val="006546B7"/>
    <w:rsid w:val="0066663A"/>
    <w:rsid w:val="00672D63"/>
    <w:rsid w:val="00672FB0"/>
    <w:rsid w:val="00675838"/>
    <w:rsid w:val="00681865"/>
    <w:rsid w:val="00686857"/>
    <w:rsid w:val="00692EDA"/>
    <w:rsid w:val="00693281"/>
    <w:rsid w:val="0069699A"/>
    <w:rsid w:val="006A29D2"/>
    <w:rsid w:val="006A3E9B"/>
    <w:rsid w:val="006C03EF"/>
    <w:rsid w:val="006C0479"/>
    <w:rsid w:val="006C3FD7"/>
    <w:rsid w:val="006C4AE8"/>
    <w:rsid w:val="006E4D32"/>
    <w:rsid w:val="006F1EC0"/>
    <w:rsid w:val="006F618E"/>
    <w:rsid w:val="006F76FF"/>
    <w:rsid w:val="00711F98"/>
    <w:rsid w:val="0072330D"/>
    <w:rsid w:val="00725B70"/>
    <w:rsid w:val="0072694D"/>
    <w:rsid w:val="00733792"/>
    <w:rsid w:val="007377CE"/>
    <w:rsid w:val="00737DA9"/>
    <w:rsid w:val="00742534"/>
    <w:rsid w:val="00765B31"/>
    <w:rsid w:val="00771BB6"/>
    <w:rsid w:val="007732A5"/>
    <w:rsid w:val="00775561"/>
    <w:rsid w:val="00786475"/>
    <w:rsid w:val="0078699D"/>
    <w:rsid w:val="00787999"/>
    <w:rsid w:val="007910C2"/>
    <w:rsid w:val="00797E4B"/>
    <w:rsid w:val="007A23E1"/>
    <w:rsid w:val="007B0243"/>
    <w:rsid w:val="007B4D93"/>
    <w:rsid w:val="007B58F0"/>
    <w:rsid w:val="007C2A5E"/>
    <w:rsid w:val="007C3C7D"/>
    <w:rsid w:val="007C65DC"/>
    <w:rsid w:val="007C6F7D"/>
    <w:rsid w:val="007D198A"/>
    <w:rsid w:val="007D6C7C"/>
    <w:rsid w:val="007E1017"/>
    <w:rsid w:val="007E153C"/>
    <w:rsid w:val="007E7755"/>
    <w:rsid w:val="007F389D"/>
    <w:rsid w:val="007F4DD7"/>
    <w:rsid w:val="007F6B15"/>
    <w:rsid w:val="0080566E"/>
    <w:rsid w:val="008066FF"/>
    <w:rsid w:val="00817F86"/>
    <w:rsid w:val="00830599"/>
    <w:rsid w:val="00830F76"/>
    <w:rsid w:val="008347D2"/>
    <w:rsid w:val="0085421F"/>
    <w:rsid w:val="00864A41"/>
    <w:rsid w:val="00866C4A"/>
    <w:rsid w:val="0087473B"/>
    <w:rsid w:val="00894170"/>
    <w:rsid w:val="008A2F38"/>
    <w:rsid w:val="008B161C"/>
    <w:rsid w:val="008B317E"/>
    <w:rsid w:val="008C3624"/>
    <w:rsid w:val="008C3995"/>
    <w:rsid w:val="008D3292"/>
    <w:rsid w:val="008E0C7C"/>
    <w:rsid w:val="008E1368"/>
    <w:rsid w:val="008E33BC"/>
    <w:rsid w:val="008E3882"/>
    <w:rsid w:val="008E3D84"/>
    <w:rsid w:val="008E68BE"/>
    <w:rsid w:val="008F124D"/>
    <w:rsid w:val="008F1364"/>
    <w:rsid w:val="008F20ED"/>
    <w:rsid w:val="008F5149"/>
    <w:rsid w:val="008F7A3D"/>
    <w:rsid w:val="00901305"/>
    <w:rsid w:val="009100BE"/>
    <w:rsid w:val="00917320"/>
    <w:rsid w:val="00920C66"/>
    <w:rsid w:val="00923481"/>
    <w:rsid w:val="00935807"/>
    <w:rsid w:val="009417FB"/>
    <w:rsid w:val="0094627F"/>
    <w:rsid w:val="00946764"/>
    <w:rsid w:val="0095198F"/>
    <w:rsid w:val="00961831"/>
    <w:rsid w:val="00963FAA"/>
    <w:rsid w:val="009705DE"/>
    <w:rsid w:val="009738D5"/>
    <w:rsid w:val="00993FB2"/>
    <w:rsid w:val="00997933"/>
    <w:rsid w:val="009A6C49"/>
    <w:rsid w:val="009B2BF0"/>
    <w:rsid w:val="009B4D13"/>
    <w:rsid w:val="009B5FE8"/>
    <w:rsid w:val="009D06AD"/>
    <w:rsid w:val="009D73C8"/>
    <w:rsid w:val="009E31CA"/>
    <w:rsid w:val="009E3A54"/>
    <w:rsid w:val="009E4BC9"/>
    <w:rsid w:val="009E5C5D"/>
    <w:rsid w:val="009E613A"/>
    <w:rsid w:val="009E6885"/>
    <w:rsid w:val="009F0875"/>
    <w:rsid w:val="00A02D34"/>
    <w:rsid w:val="00A05064"/>
    <w:rsid w:val="00A0775F"/>
    <w:rsid w:val="00A1139F"/>
    <w:rsid w:val="00A17709"/>
    <w:rsid w:val="00A20ED6"/>
    <w:rsid w:val="00A30953"/>
    <w:rsid w:val="00A31AD7"/>
    <w:rsid w:val="00A36994"/>
    <w:rsid w:val="00A40F34"/>
    <w:rsid w:val="00A4318B"/>
    <w:rsid w:val="00A43258"/>
    <w:rsid w:val="00A5108C"/>
    <w:rsid w:val="00A513E0"/>
    <w:rsid w:val="00A55795"/>
    <w:rsid w:val="00A560F9"/>
    <w:rsid w:val="00A5688B"/>
    <w:rsid w:val="00A56A23"/>
    <w:rsid w:val="00A649FB"/>
    <w:rsid w:val="00A91F20"/>
    <w:rsid w:val="00A96FA2"/>
    <w:rsid w:val="00AA1AB1"/>
    <w:rsid w:val="00AA5EF5"/>
    <w:rsid w:val="00AB1396"/>
    <w:rsid w:val="00AC4840"/>
    <w:rsid w:val="00AC61D4"/>
    <w:rsid w:val="00AE037C"/>
    <w:rsid w:val="00AE3624"/>
    <w:rsid w:val="00AE3F0E"/>
    <w:rsid w:val="00AE4F54"/>
    <w:rsid w:val="00B01BCA"/>
    <w:rsid w:val="00B04027"/>
    <w:rsid w:val="00B0644A"/>
    <w:rsid w:val="00B15007"/>
    <w:rsid w:val="00B15E7E"/>
    <w:rsid w:val="00B24BD0"/>
    <w:rsid w:val="00B260EF"/>
    <w:rsid w:val="00B30E4C"/>
    <w:rsid w:val="00B47A36"/>
    <w:rsid w:val="00B60011"/>
    <w:rsid w:val="00B613E8"/>
    <w:rsid w:val="00B6262F"/>
    <w:rsid w:val="00B74C46"/>
    <w:rsid w:val="00B80188"/>
    <w:rsid w:val="00B8078B"/>
    <w:rsid w:val="00B816AE"/>
    <w:rsid w:val="00B9284D"/>
    <w:rsid w:val="00B96477"/>
    <w:rsid w:val="00BB6717"/>
    <w:rsid w:val="00BB692E"/>
    <w:rsid w:val="00BD2A35"/>
    <w:rsid w:val="00BD51CA"/>
    <w:rsid w:val="00BD5295"/>
    <w:rsid w:val="00BD6437"/>
    <w:rsid w:val="00BE30AF"/>
    <w:rsid w:val="00BE5380"/>
    <w:rsid w:val="00BF1A05"/>
    <w:rsid w:val="00BF364D"/>
    <w:rsid w:val="00BF52EC"/>
    <w:rsid w:val="00C03688"/>
    <w:rsid w:val="00C126BB"/>
    <w:rsid w:val="00C16D27"/>
    <w:rsid w:val="00C2711B"/>
    <w:rsid w:val="00C310A9"/>
    <w:rsid w:val="00C3195E"/>
    <w:rsid w:val="00C46BCB"/>
    <w:rsid w:val="00C520BE"/>
    <w:rsid w:val="00C55819"/>
    <w:rsid w:val="00C63E82"/>
    <w:rsid w:val="00C63EB6"/>
    <w:rsid w:val="00C734AA"/>
    <w:rsid w:val="00C73DDC"/>
    <w:rsid w:val="00C82710"/>
    <w:rsid w:val="00C82E9D"/>
    <w:rsid w:val="00C85C1D"/>
    <w:rsid w:val="00C90233"/>
    <w:rsid w:val="00C93AA8"/>
    <w:rsid w:val="00CA0298"/>
    <w:rsid w:val="00CA11CE"/>
    <w:rsid w:val="00CA3DFA"/>
    <w:rsid w:val="00CA7DFE"/>
    <w:rsid w:val="00CB1D8E"/>
    <w:rsid w:val="00CC185C"/>
    <w:rsid w:val="00CC4182"/>
    <w:rsid w:val="00CD279F"/>
    <w:rsid w:val="00CD75FD"/>
    <w:rsid w:val="00CE31F4"/>
    <w:rsid w:val="00D00AE8"/>
    <w:rsid w:val="00D14580"/>
    <w:rsid w:val="00D159B8"/>
    <w:rsid w:val="00D16AEA"/>
    <w:rsid w:val="00D33D86"/>
    <w:rsid w:val="00D34C04"/>
    <w:rsid w:val="00D3705C"/>
    <w:rsid w:val="00D47D80"/>
    <w:rsid w:val="00D51355"/>
    <w:rsid w:val="00D54D99"/>
    <w:rsid w:val="00D56DBE"/>
    <w:rsid w:val="00D6032E"/>
    <w:rsid w:val="00D625C6"/>
    <w:rsid w:val="00D7119B"/>
    <w:rsid w:val="00D72CBC"/>
    <w:rsid w:val="00D81909"/>
    <w:rsid w:val="00DA105B"/>
    <w:rsid w:val="00DA1B1E"/>
    <w:rsid w:val="00DA573B"/>
    <w:rsid w:val="00DB0988"/>
    <w:rsid w:val="00DB264F"/>
    <w:rsid w:val="00DB51BD"/>
    <w:rsid w:val="00DE1E32"/>
    <w:rsid w:val="00DE6031"/>
    <w:rsid w:val="00DF442E"/>
    <w:rsid w:val="00DF48F2"/>
    <w:rsid w:val="00E0444D"/>
    <w:rsid w:val="00E17CAC"/>
    <w:rsid w:val="00E26E51"/>
    <w:rsid w:val="00E3172C"/>
    <w:rsid w:val="00E32017"/>
    <w:rsid w:val="00E51254"/>
    <w:rsid w:val="00E519A6"/>
    <w:rsid w:val="00E60E57"/>
    <w:rsid w:val="00E802D7"/>
    <w:rsid w:val="00E85FF7"/>
    <w:rsid w:val="00E935B1"/>
    <w:rsid w:val="00E95DF3"/>
    <w:rsid w:val="00EB3DF0"/>
    <w:rsid w:val="00EB3F16"/>
    <w:rsid w:val="00EB4077"/>
    <w:rsid w:val="00EC08D5"/>
    <w:rsid w:val="00EC131E"/>
    <w:rsid w:val="00EE03FF"/>
    <w:rsid w:val="00EE1BC6"/>
    <w:rsid w:val="00F0134A"/>
    <w:rsid w:val="00F07B93"/>
    <w:rsid w:val="00F13AA1"/>
    <w:rsid w:val="00F16ADF"/>
    <w:rsid w:val="00F205AA"/>
    <w:rsid w:val="00F2063B"/>
    <w:rsid w:val="00F24238"/>
    <w:rsid w:val="00F3124B"/>
    <w:rsid w:val="00F32894"/>
    <w:rsid w:val="00F35846"/>
    <w:rsid w:val="00F36D63"/>
    <w:rsid w:val="00F370B7"/>
    <w:rsid w:val="00F437D9"/>
    <w:rsid w:val="00F543B2"/>
    <w:rsid w:val="00F601DB"/>
    <w:rsid w:val="00F63835"/>
    <w:rsid w:val="00F6790C"/>
    <w:rsid w:val="00F67CEE"/>
    <w:rsid w:val="00F73BD2"/>
    <w:rsid w:val="00F76F80"/>
    <w:rsid w:val="00F85833"/>
    <w:rsid w:val="00F94391"/>
    <w:rsid w:val="00FA1679"/>
    <w:rsid w:val="00FA1883"/>
    <w:rsid w:val="00FA2879"/>
    <w:rsid w:val="00FB0F85"/>
    <w:rsid w:val="00FB2242"/>
    <w:rsid w:val="00FB33C1"/>
    <w:rsid w:val="00FB58B4"/>
    <w:rsid w:val="00FB6389"/>
    <w:rsid w:val="00FC13D0"/>
    <w:rsid w:val="00FC2AE1"/>
    <w:rsid w:val="00FC2B3B"/>
    <w:rsid w:val="00FC34B1"/>
    <w:rsid w:val="00FC3E3E"/>
    <w:rsid w:val="00FC4726"/>
    <w:rsid w:val="00FC4E25"/>
    <w:rsid w:val="00FD3553"/>
    <w:rsid w:val="00FD37DD"/>
    <w:rsid w:val="00FD56E5"/>
    <w:rsid w:val="00FD6363"/>
    <w:rsid w:val="00FD7493"/>
    <w:rsid w:val="00FE0A08"/>
    <w:rsid w:val="00FE10D7"/>
    <w:rsid w:val="00FE55CD"/>
    <w:rsid w:val="00FE72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de-D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48F2"/>
  </w:style>
  <w:style w:type="paragraph" w:styleId="berschrift1">
    <w:name w:val="heading 1"/>
    <w:basedOn w:val="Standard"/>
    <w:next w:val="Standard"/>
    <w:link w:val="berschrift1Zchn"/>
    <w:uiPriority w:val="9"/>
    <w:qFormat/>
    <w:rsid w:val="00AA5EF5"/>
    <w:pPr>
      <w:pBdr>
        <w:bottom w:val="thinThickSmallGap" w:sz="12" w:space="1" w:color="4A83C1" w:themeColor="accent2" w:themeShade="BF"/>
      </w:pBdr>
      <w:spacing w:before="400"/>
      <w:jc w:val="center"/>
      <w:outlineLvl w:val="0"/>
    </w:pPr>
    <w:rPr>
      <w:caps/>
      <w:color w:val="2D5785" w:themeColor="accent2" w:themeShade="80"/>
      <w:spacing w:val="20"/>
      <w:sz w:val="28"/>
      <w:szCs w:val="28"/>
    </w:rPr>
  </w:style>
  <w:style w:type="paragraph" w:styleId="berschrift2">
    <w:name w:val="heading 2"/>
    <w:basedOn w:val="Standard"/>
    <w:next w:val="Standard"/>
    <w:link w:val="berschrift2Zchn"/>
    <w:uiPriority w:val="9"/>
    <w:unhideWhenUsed/>
    <w:qFormat/>
    <w:rsid w:val="00AA5EF5"/>
    <w:pPr>
      <w:pBdr>
        <w:bottom w:val="single" w:sz="4" w:space="1" w:color="2D5684" w:themeColor="accent2" w:themeShade="7F"/>
      </w:pBdr>
      <w:spacing w:before="400"/>
      <w:jc w:val="center"/>
      <w:outlineLvl w:val="1"/>
    </w:pPr>
    <w:rPr>
      <w:caps/>
      <w:color w:val="2D5785" w:themeColor="accent2" w:themeShade="80"/>
      <w:spacing w:val="15"/>
      <w:sz w:val="24"/>
      <w:szCs w:val="24"/>
    </w:rPr>
  </w:style>
  <w:style w:type="paragraph" w:styleId="berschrift3">
    <w:name w:val="heading 3"/>
    <w:basedOn w:val="Standard"/>
    <w:next w:val="Standard"/>
    <w:link w:val="berschrift3Zchn"/>
    <w:uiPriority w:val="9"/>
    <w:unhideWhenUsed/>
    <w:qFormat/>
    <w:rsid w:val="00AA5EF5"/>
    <w:pPr>
      <w:pBdr>
        <w:top w:val="dotted" w:sz="4" w:space="1" w:color="2D5684" w:themeColor="accent2" w:themeShade="7F"/>
        <w:bottom w:val="dotted" w:sz="4" w:space="1" w:color="2D5684" w:themeColor="accent2" w:themeShade="7F"/>
      </w:pBdr>
      <w:spacing w:before="300"/>
      <w:jc w:val="center"/>
      <w:outlineLvl w:val="2"/>
    </w:pPr>
    <w:rPr>
      <w:caps/>
      <w:color w:val="2D5684" w:themeColor="accent2" w:themeShade="7F"/>
      <w:sz w:val="24"/>
      <w:szCs w:val="24"/>
    </w:rPr>
  </w:style>
  <w:style w:type="paragraph" w:styleId="berschrift4">
    <w:name w:val="heading 4"/>
    <w:basedOn w:val="Standard"/>
    <w:next w:val="Standard"/>
    <w:link w:val="berschrift4Zchn"/>
    <w:uiPriority w:val="9"/>
    <w:unhideWhenUsed/>
    <w:qFormat/>
    <w:rsid w:val="00AA5EF5"/>
    <w:pPr>
      <w:pBdr>
        <w:bottom w:val="dotted" w:sz="4" w:space="1" w:color="4A83C1" w:themeColor="accent2" w:themeShade="BF"/>
      </w:pBdr>
      <w:spacing w:after="120"/>
      <w:jc w:val="center"/>
      <w:outlineLvl w:val="3"/>
    </w:pPr>
    <w:rPr>
      <w:caps/>
      <w:color w:val="2D5684" w:themeColor="accent2" w:themeShade="7F"/>
      <w:spacing w:val="10"/>
    </w:rPr>
  </w:style>
  <w:style w:type="paragraph" w:styleId="berschrift5">
    <w:name w:val="heading 5"/>
    <w:basedOn w:val="Standard"/>
    <w:next w:val="Standard"/>
    <w:link w:val="berschrift5Zchn"/>
    <w:uiPriority w:val="9"/>
    <w:semiHidden/>
    <w:unhideWhenUsed/>
    <w:qFormat/>
    <w:rsid w:val="00AA5EF5"/>
    <w:pPr>
      <w:spacing w:before="320" w:after="120"/>
      <w:jc w:val="center"/>
      <w:outlineLvl w:val="4"/>
    </w:pPr>
    <w:rPr>
      <w:caps/>
      <w:color w:val="2D5684" w:themeColor="accent2" w:themeShade="7F"/>
      <w:spacing w:val="10"/>
    </w:rPr>
  </w:style>
  <w:style w:type="paragraph" w:styleId="berschrift6">
    <w:name w:val="heading 6"/>
    <w:basedOn w:val="Standard"/>
    <w:next w:val="Standard"/>
    <w:link w:val="berschrift6Zchn"/>
    <w:uiPriority w:val="9"/>
    <w:semiHidden/>
    <w:unhideWhenUsed/>
    <w:qFormat/>
    <w:rsid w:val="00AA5EF5"/>
    <w:pPr>
      <w:spacing w:after="120"/>
      <w:jc w:val="center"/>
      <w:outlineLvl w:val="5"/>
    </w:pPr>
    <w:rPr>
      <w:caps/>
      <w:color w:val="4A83C1" w:themeColor="accent2" w:themeShade="BF"/>
      <w:spacing w:val="10"/>
    </w:rPr>
  </w:style>
  <w:style w:type="paragraph" w:styleId="berschrift7">
    <w:name w:val="heading 7"/>
    <w:basedOn w:val="Standard"/>
    <w:next w:val="Standard"/>
    <w:link w:val="berschrift7Zchn"/>
    <w:uiPriority w:val="9"/>
    <w:semiHidden/>
    <w:unhideWhenUsed/>
    <w:qFormat/>
    <w:rsid w:val="00AA5EF5"/>
    <w:pPr>
      <w:spacing w:after="120"/>
      <w:jc w:val="center"/>
      <w:outlineLvl w:val="6"/>
    </w:pPr>
    <w:rPr>
      <w:i/>
      <w:iCs/>
      <w:caps/>
      <w:color w:val="4A83C1" w:themeColor="accent2" w:themeShade="BF"/>
      <w:spacing w:val="10"/>
    </w:rPr>
  </w:style>
  <w:style w:type="paragraph" w:styleId="berschrift8">
    <w:name w:val="heading 8"/>
    <w:basedOn w:val="Standard"/>
    <w:next w:val="Standard"/>
    <w:link w:val="berschrift8Zchn"/>
    <w:uiPriority w:val="9"/>
    <w:semiHidden/>
    <w:unhideWhenUsed/>
    <w:qFormat/>
    <w:rsid w:val="00AA5EF5"/>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AA5EF5"/>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5EF5"/>
    <w:rPr>
      <w:caps/>
      <w:color w:val="2D5785" w:themeColor="accent2" w:themeShade="80"/>
      <w:spacing w:val="20"/>
      <w:sz w:val="28"/>
      <w:szCs w:val="28"/>
    </w:rPr>
  </w:style>
  <w:style w:type="character" w:customStyle="1" w:styleId="berschrift2Zchn">
    <w:name w:val="Überschrift 2 Zchn"/>
    <w:basedOn w:val="Absatz-Standardschriftart"/>
    <w:link w:val="berschrift2"/>
    <w:rsid w:val="00AA5EF5"/>
    <w:rPr>
      <w:caps/>
      <w:color w:val="2D5785" w:themeColor="accent2" w:themeShade="80"/>
      <w:spacing w:val="15"/>
      <w:sz w:val="24"/>
      <w:szCs w:val="24"/>
    </w:rPr>
  </w:style>
  <w:style w:type="character" w:customStyle="1" w:styleId="berschrift3Zchn">
    <w:name w:val="Überschrift 3 Zchn"/>
    <w:basedOn w:val="Absatz-Standardschriftart"/>
    <w:link w:val="berschrift3"/>
    <w:uiPriority w:val="9"/>
    <w:rsid w:val="00AA5EF5"/>
    <w:rPr>
      <w:caps/>
      <w:color w:val="2D5684" w:themeColor="accent2" w:themeShade="7F"/>
      <w:sz w:val="24"/>
      <w:szCs w:val="24"/>
    </w:rPr>
  </w:style>
  <w:style w:type="character" w:customStyle="1" w:styleId="berschrift4Zchn">
    <w:name w:val="Überschrift 4 Zchn"/>
    <w:basedOn w:val="Absatz-Standardschriftart"/>
    <w:link w:val="berschrift4"/>
    <w:uiPriority w:val="9"/>
    <w:rsid w:val="00AA5EF5"/>
    <w:rPr>
      <w:caps/>
      <w:color w:val="2D5684" w:themeColor="accent2" w:themeShade="7F"/>
      <w:spacing w:val="10"/>
    </w:rPr>
  </w:style>
  <w:style w:type="character" w:customStyle="1" w:styleId="berschrift5Zchn">
    <w:name w:val="Überschrift 5 Zchn"/>
    <w:basedOn w:val="Absatz-Standardschriftart"/>
    <w:link w:val="berschrift5"/>
    <w:uiPriority w:val="9"/>
    <w:semiHidden/>
    <w:rsid w:val="00AA5EF5"/>
    <w:rPr>
      <w:caps/>
      <w:color w:val="2D5684" w:themeColor="accent2" w:themeShade="7F"/>
      <w:spacing w:val="10"/>
    </w:rPr>
  </w:style>
  <w:style w:type="character" w:customStyle="1" w:styleId="berschrift6Zchn">
    <w:name w:val="Überschrift 6 Zchn"/>
    <w:basedOn w:val="Absatz-Standardschriftart"/>
    <w:link w:val="berschrift6"/>
    <w:uiPriority w:val="9"/>
    <w:semiHidden/>
    <w:rsid w:val="00AA5EF5"/>
    <w:rPr>
      <w:caps/>
      <w:color w:val="4A83C1" w:themeColor="accent2" w:themeShade="BF"/>
      <w:spacing w:val="10"/>
    </w:rPr>
  </w:style>
  <w:style w:type="character" w:customStyle="1" w:styleId="berschrift7Zchn">
    <w:name w:val="Überschrift 7 Zchn"/>
    <w:basedOn w:val="Absatz-Standardschriftart"/>
    <w:link w:val="berschrift7"/>
    <w:uiPriority w:val="9"/>
    <w:semiHidden/>
    <w:rsid w:val="00AA5EF5"/>
    <w:rPr>
      <w:i/>
      <w:iCs/>
      <w:caps/>
      <w:color w:val="4A83C1" w:themeColor="accent2" w:themeShade="BF"/>
      <w:spacing w:val="10"/>
    </w:rPr>
  </w:style>
  <w:style w:type="character" w:customStyle="1" w:styleId="berschrift8Zchn">
    <w:name w:val="Überschrift 8 Zchn"/>
    <w:basedOn w:val="Absatz-Standardschriftart"/>
    <w:link w:val="berschrift8"/>
    <w:uiPriority w:val="9"/>
    <w:semiHidden/>
    <w:rsid w:val="00AA5EF5"/>
    <w:rPr>
      <w:caps/>
      <w:spacing w:val="10"/>
      <w:sz w:val="20"/>
      <w:szCs w:val="20"/>
    </w:rPr>
  </w:style>
  <w:style w:type="character" w:customStyle="1" w:styleId="berschrift9Zchn">
    <w:name w:val="Überschrift 9 Zchn"/>
    <w:basedOn w:val="Absatz-Standardschriftart"/>
    <w:link w:val="berschrift9"/>
    <w:uiPriority w:val="9"/>
    <w:semiHidden/>
    <w:rsid w:val="00AA5EF5"/>
    <w:rPr>
      <w:i/>
      <w:iCs/>
      <w:caps/>
      <w:spacing w:val="10"/>
      <w:sz w:val="20"/>
      <w:szCs w:val="20"/>
    </w:rPr>
  </w:style>
  <w:style w:type="paragraph" w:styleId="Beschriftung">
    <w:name w:val="caption"/>
    <w:basedOn w:val="Standard"/>
    <w:next w:val="Standard"/>
    <w:uiPriority w:val="35"/>
    <w:semiHidden/>
    <w:unhideWhenUsed/>
    <w:qFormat/>
    <w:rsid w:val="00AA5EF5"/>
    <w:rPr>
      <w:caps/>
      <w:spacing w:val="10"/>
      <w:sz w:val="18"/>
      <w:szCs w:val="18"/>
    </w:rPr>
  </w:style>
  <w:style w:type="paragraph" w:styleId="Titel">
    <w:name w:val="Title"/>
    <w:basedOn w:val="Standard"/>
    <w:next w:val="Standard"/>
    <w:link w:val="TitelZchn"/>
    <w:uiPriority w:val="10"/>
    <w:qFormat/>
    <w:rsid w:val="00AA5EF5"/>
    <w:pPr>
      <w:pBdr>
        <w:top w:val="dotted" w:sz="2" w:space="1" w:color="2D5785" w:themeColor="accent2" w:themeShade="80"/>
        <w:bottom w:val="dotted" w:sz="2" w:space="6" w:color="2D5785" w:themeColor="accent2" w:themeShade="80"/>
      </w:pBdr>
      <w:spacing w:before="500" w:after="300" w:line="240" w:lineRule="auto"/>
      <w:jc w:val="center"/>
    </w:pPr>
    <w:rPr>
      <w:caps/>
      <w:color w:val="2D5785" w:themeColor="accent2" w:themeShade="80"/>
      <w:spacing w:val="50"/>
      <w:sz w:val="44"/>
      <w:szCs w:val="44"/>
    </w:rPr>
  </w:style>
  <w:style w:type="character" w:customStyle="1" w:styleId="TitelZchn">
    <w:name w:val="Titel Zchn"/>
    <w:basedOn w:val="Absatz-Standardschriftart"/>
    <w:link w:val="Titel"/>
    <w:uiPriority w:val="10"/>
    <w:rsid w:val="00AA5EF5"/>
    <w:rPr>
      <w:caps/>
      <w:color w:val="2D5785" w:themeColor="accent2" w:themeShade="80"/>
      <w:spacing w:val="50"/>
      <w:sz w:val="44"/>
      <w:szCs w:val="44"/>
    </w:rPr>
  </w:style>
  <w:style w:type="paragraph" w:styleId="Untertitel">
    <w:name w:val="Subtitle"/>
    <w:basedOn w:val="Standard"/>
    <w:next w:val="Standard"/>
    <w:link w:val="UntertitelZchn"/>
    <w:uiPriority w:val="11"/>
    <w:qFormat/>
    <w:rsid w:val="00AA5EF5"/>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AA5EF5"/>
    <w:rPr>
      <w:caps/>
      <w:spacing w:val="20"/>
      <w:sz w:val="18"/>
      <w:szCs w:val="18"/>
    </w:rPr>
  </w:style>
  <w:style w:type="character" w:styleId="Fett">
    <w:name w:val="Strong"/>
    <w:uiPriority w:val="22"/>
    <w:qFormat/>
    <w:rsid w:val="00AA5EF5"/>
    <w:rPr>
      <w:b/>
      <w:bCs/>
      <w:color w:val="4A83C1" w:themeColor="accent2" w:themeShade="BF"/>
      <w:spacing w:val="5"/>
    </w:rPr>
  </w:style>
  <w:style w:type="character" w:styleId="Hervorhebung">
    <w:name w:val="Emphasis"/>
    <w:uiPriority w:val="20"/>
    <w:qFormat/>
    <w:rsid w:val="00AA5EF5"/>
    <w:rPr>
      <w:caps/>
      <w:spacing w:val="5"/>
      <w:sz w:val="20"/>
      <w:szCs w:val="20"/>
    </w:rPr>
  </w:style>
  <w:style w:type="paragraph" w:styleId="KeinLeerraum">
    <w:name w:val="No Spacing"/>
    <w:basedOn w:val="Standard"/>
    <w:link w:val="KeinLeerraumZchn"/>
    <w:uiPriority w:val="1"/>
    <w:qFormat/>
    <w:rsid w:val="00AA5EF5"/>
    <w:pPr>
      <w:spacing w:after="0" w:line="240" w:lineRule="auto"/>
    </w:pPr>
  </w:style>
  <w:style w:type="paragraph" w:styleId="Listenabsatz">
    <w:name w:val="List Paragraph"/>
    <w:basedOn w:val="Standard"/>
    <w:uiPriority w:val="34"/>
    <w:qFormat/>
    <w:rsid w:val="00AA5EF5"/>
    <w:pPr>
      <w:ind w:left="720"/>
      <w:contextualSpacing/>
    </w:pPr>
  </w:style>
  <w:style w:type="paragraph" w:styleId="Zitat">
    <w:name w:val="Quote"/>
    <w:basedOn w:val="Standard"/>
    <w:next w:val="Standard"/>
    <w:link w:val="ZitatZchn"/>
    <w:uiPriority w:val="29"/>
    <w:qFormat/>
    <w:rsid w:val="00AA5EF5"/>
    <w:rPr>
      <w:i/>
      <w:iCs/>
    </w:rPr>
  </w:style>
  <w:style w:type="character" w:customStyle="1" w:styleId="ZitatZchn">
    <w:name w:val="Zitat Zchn"/>
    <w:basedOn w:val="Absatz-Standardschriftart"/>
    <w:link w:val="Zitat"/>
    <w:uiPriority w:val="29"/>
    <w:rsid w:val="00AA5EF5"/>
    <w:rPr>
      <w:i/>
      <w:iCs/>
    </w:rPr>
  </w:style>
  <w:style w:type="paragraph" w:styleId="IntensivesZitat">
    <w:name w:val="Intense Quote"/>
    <w:basedOn w:val="Standard"/>
    <w:next w:val="Standard"/>
    <w:link w:val="IntensivesZitatZchn"/>
    <w:uiPriority w:val="30"/>
    <w:qFormat/>
    <w:rsid w:val="00AA5EF5"/>
    <w:pPr>
      <w:pBdr>
        <w:top w:val="dotted" w:sz="2" w:space="10" w:color="2D5785" w:themeColor="accent2" w:themeShade="80"/>
        <w:bottom w:val="dotted" w:sz="2" w:space="4" w:color="2D5785" w:themeColor="accent2" w:themeShade="80"/>
      </w:pBdr>
      <w:spacing w:before="160" w:line="300" w:lineRule="auto"/>
      <w:ind w:left="1440" w:right="1440"/>
    </w:pPr>
    <w:rPr>
      <w:caps/>
      <w:color w:val="2D5684" w:themeColor="accent2" w:themeShade="7F"/>
      <w:spacing w:val="5"/>
      <w:sz w:val="20"/>
      <w:szCs w:val="20"/>
    </w:rPr>
  </w:style>
  <w:style w:type="character" w:customStyle="1" w:styleId="IntensivesZitatZchn">
    <w:name w:val="Intensives Zitat Zchn"/>
    <w:basedOn w:val="Absatz-Standardschriftart"/>
    <w:link w:val="IntensivesZitat"/>
    <w:uiPriority w:val="30"/>
    <w:rsid w:val="00AA5EF5"/>
    <w:rPr>
      <w:caps/>
      <w:color w:val="2D5684" w:themeColor="accent2" w:themeShade="7F"/>
      <w:spacing w:val="5"/>
      <w:sz w:val="20"/>
      <w:szCs w:val="20"/>
    </w:rPr>
  </w:style>
  <w:style w:type="character" w:styleId="SchwacheHervorhebung">
    <w:name w:val="Subtle Emphasis"/>
    <w:uiPriority w:val="19"/>
    <w:qFormat/>
    <w:rsid w:val="00AA5EF5"/>
    <w:rPr>
      <w:i/>
      <w:iCs/>
    </w:rPr>
  </w:style>
  <w:style w:type="character" w:styleId="IntensiveHervorhebung">
    <w:name w:val="Intense Emphasis"/>
    <w:uiPriority w:val="21"/>
    <w:qFormat/>
    <w:rsid w:val="00AA5EF5"/>
    <w:rPr>
      <w:i/>
      <w:iCs/>
      <w:caps/>
      <w:spacing w:val="10"/>
      <w:sz w:val="20"/>
      <w:szCs w:val="20"/>
    </w:rPr>
  </w:style>
  <w:style w:type="character" w:styleId="SchwacherVerweis">
    <w:name w:val="Subtle Reference"/>
    <w:basedOn w:val="Absatz-Standardschriftart"/>
    <w:uiPriority w:val="31"/>
    <w:qFormat/>
    <w:rsid w:val="00AA5EF5"/>
    <w:rPr>
      <w:rFonts w:asciiTheme="minorHAnsi" w:eastAsiaTheme="minorEastAsia" w:hAnsiTheme="minorHAnsi" w:cstheme="minorBidi"/>
      <w:i/>
      <w:iCs/>
      <w:color w:val="2D5684" w:themeColor="accent2" w:themeShade="7F"/>
    </w:rPr>
  </w:style>
  <w:style w:type="character" w:styleId="IntensiverVerweis">
    <w:name w:val="Intense Reference"/>
    <w:uiPriority w:val="32"/>
    <w:qFormat/>
    <w:rsid w:val="00AA5EF5"/>
    <w:rPr>
      <w:rFonts w:asciiTheme="minorHAnsi" w:eastAsiaTheme="minorEastAsia" w:hAnsiTheme="minorHAnsi" w:cstheme="minorBidi"/>
      <w:b/>
      <w:bCs/>
      <w:i/>
      <w:iCs/>
      <w:color w:val="2D5684" w:themeColor="accent2" w:themeShade="7F"/>
    </w:rPr>
  </w:style>
  <w:style w:type="character" w:styleId="Buchtitel">
    <w:name w:val="Book Title"/>
    <w:uiPriority w:val="33"/>
    <w:qFormat/>
    <w:rsid w:val="00AA5EF5"/>
    <w:rPr>
      <w:caps/>
      <w:color w:val="2D5684" w:themeColor="accent2" w:themeShade="7F"/>
      <w:spacing w:val="5"/>
      <w:u w:color="2D5684" w:themeColor="accent2" w:themeShade="7F"/>
    </w:rPr>
  </w:style>
  <w:style w:type="paragraph" w:styleId="Inhaltsverzeichnisberschrift">
    <w:name w:val="TOC Heading"/>
    <w:basedOn w:val="berschrift1"/>
    <w:next w:val="Standard"/>
    <w:uiPriority w:val="39"/>
    <w:unhideWhenUsed/>
    <w:qFormat/>
    <w:rsid w:val="00AA5EF5"/>
    <w:pPr>
      <w:outlineLvl w:val="9"/>
    </w:pPr>
    <w:rPr>
      <w:lang w:bidi="en-US"/>
    </w:rPr>
  </w:style>
  <w:style w:type="character" w:customStyle="1" w:styleId="KeinLeerraumZchn">
    <w:name w:val="Kein Leerraum Zchn"/>
    <w:basedOn w:val="Absatz-Standardschriftart"/>
    <w:link w:val="KeinLeerraum"/>
    <w:uiPriority w:val="1"/>
    <w:rsid w:val="00AA5EF5"/>
  </w:style>
  <w:style w:type="paragraph" w:styleId="Kopfzeile">
    <w:name w:val="header"/>
    <w:basedOn w:val="Standard"/>
    <w:link w:val="KopfzeileZchn"/>
    <w:uiPriority w:val="99"/>
    <w:unhideWhenUsed/>
    <w:rsid w:val="00FB22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242"/>
  </w:style>
  <w:style w:type="paragraph" w:styleId="Fuzeile">
    <w:name w:val="footer"/>
    <w:basedOn w:val="Standard"/>
    <w:link w:val="FuzeileZchn"/>
    <w:uiPriority w:val="99"/>
    <w:unhideWhenUsed/>
    <w:rsid w:val="00FB22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242"/>
  </w:style>
  <w:style w:type="paragraph" w:styleId="Verzeichnis1">
    <w:name w:val="toc 1"/>
    <w:basedOn w:val="Standard"/>
    <w:next w:val="Standard"/>
    <w:autoRedefine/>
    <w:uiPriority w:val="39"/>
    <w:unhideWhenUsed/>
    <w:rsid w:val="000E3B3E"/>
    <w:pPr>
      <w:tabs>
        <w:tab w:val="left" w:pos="1320"/>
        <w:tab w:val="right" w:leader="dot" w:pos="9062"/>
      </w:tabs>
      <w:spacing w:after="100"/>
    </w:pPr>
    <w:rPr>
      <w:b/>
      <w:noProof/>
      <w:lang w:val="en-US"/>
    </w:rPr>
  </w:style>
  <w:style w:type="character" w:styleId="Hyperlink">
    <w:name w:val="Hyperlink"/>
    <w:basedOn w:val="Absatz-Standardschriftart"/>
    <w:uiPriority w:val="99"/>
    <w:unhideWhenUsed/>
    <w:rsid w:val="003D663C"/>
    <w:rPr>
      <w:color w:val="417DBE" w:themeColor="hyperlink"/>
      <w:u w:val="single"/>
    </w:rPr>
  </w:style>
  <w:style w:type="paragraph" w:styleId="Sprechblasentext">
    <w:name w:val="Balloon Text"/>
    <w:basedOn w:val="Standard"/>
    <w:link w:val="SprechblasentextZchn"/>
    <w:uiPriority w:val="99"/>
    <w:semiHidden/>
    <w:unhideWhenUsed/>
    <w:rsid w:val="003D66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63C"/>
    <w:rPr>
      <w:rFonts w:ascii="Tahoma" w:hAnsi="Tahoma" w:cs="Tahoma"/>
      <w:sz w:val="16"/>
      <w:szCs w:val="16"/>
    </w:rPr>
  </w:style>
  <w:style w:type="table" w:styleId="Tabellenraster">
    <w:name w:val="Table Grid"/>
    <w:basedOn w:val="NormaleTabelle"/>
    <w:uiPriority w:val="59"/>
    <w:rsid w:val="0029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2">
    <w:name w:val="Medium Shading 2 Accent 2"/>
    <w:basedOn w:val="NormaleTabelle"/>
    <w:uiPriority w:val="64"/>
    <w:rsid w:val="00295D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1D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B1D8" w:themeFill="accent2"/>
      </w:tcPr>
    </w:tblStylePr>
    <w:tblStylePr w:type="lastCol">
      <w:rPr>
        <w:b/>
        <w:bCs/>
        <w:color w:val="FFFFFF" w:themeColor="background1"/>
      </w:rPr>
      <w:tblPr/>
      <w:tcPr>
        <w:tcBorders>
          <w:left w:val="nil"/>
          <w:right w:val="nil"/>
          <w:insideH w:val="nil"/>
          <w:insideV w:val="nil"/>
        </w:tcBorders>
        <w:shd w:val="clear" w:color="auto" w:fill="8DB1D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2">
    <w:name w:val="Medium Grid 3 Accent 2"/>
    <w:basedOn w:val="NormaleTabelle"/>
    <w:uiPriority w:val="69"/>
    <w:rsid w:val="00295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1D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1D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8EB" w:themeFill="accent2" w:themeFillTint="7F"/>
      </w:tcPr>
    </w:tblStylePr>
  </w:style>
  <w:style w:type="paragraph" w:styleId="Verzeichnis2">
    <w:name w:val="toc 2"/>
    <w:basedOn w:val="Standard"/>
    <w:next w:val="Standard"/>
    <w:autoRedefine/>
    <w:uiPriority w:val="39"/>
    <w:unhideWhenUsed/>
    <w:rsid w:val="007C2A5E"/>
    <w:pPr>
      <w:spacing w:after="100"/>
      <w:ind w:left="220"/>
    </w:pPr>
  </w:style>
  <w:style w:type="character" w:styleId="Platzhaltertext">
    <w:name w:val="Placeholder Text"/>
    <w:basedOn w:val="Absatz-Standardschriftart"/>
    <w:uiPriority w:val="99"/>
    <w:semiHidden/>
    <w:rsid w:val="0013297B"/>
    <w:rPr>
      <w:color w:val="808080"/>
    </w:rPr>
  </w:style>
  <w:style w:type="paragraph" w:styleId="Verzeichnis3">
    <w:name w:val="toc 3"/>
    <w:basedOn w:val="Standard"/>
    <w:next w:val="Standard"/>
    <w:autoRedefine/>
    <w:uiPriority w:val="39"/>
    <w:unhideWhenUsed/>
    <w:rsid w:val="001D7BCE"/>
    <w:pPr>
      <w:spacing w:after="100"/>
      <w:ind w:left="440"/>
    </w:pPr>
  </w:style>
  <w:style w:type="table" w:styleId="MittleresRaster3-Akzent1">
    <w:name w:val="Medium Grid 3 Accent 1"/>
    <w:basedOn w:val="NormaleTabelle"/>
    <w:uiPriority w:val="69"/>
    <w:rsid w:val="00FB5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E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7D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7D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BEDE" w:themeFill="accent1" w:themeFillTint="7F"/>
      </w:tcPr>
    </w:tblStylePr>
  </w:style>
  <w:style w:type="table" w:styleId="MittlereSchattierung1-Akzent2">
    <w:name w:val="Medium Shading 1 Accent 2"/>
    <w:basedOn w:val="NormaleTabelle"/>
    <w:uiPriority w:val="63"/>
    <w:rsid w:val="00F67CEE"/>
    <w:pPr>
      <w:spacing w:after="0" w:line="240" w:lineRule="auto"/>
    </w:pPr>
    <w:tblPr>
      <w:tblStyleRowBandSize w:val="1"/>
      <w:tblStyleColBandSize w:val="1"/>
      <w:tbl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single" w:sz="8" w:space="0" w:color="A9C4E1" w:themeColor="accent2" w:themeTint="BF"/>
      </w:tblBorders>
    </w:tblPr>
    <w:tblStylePr w:type="firstRow">
      <w:pPr>
        <w:spacing w:before="0" w:after="0" w:line="240" w:lineRule="auto"/>
      </w:pPr>
      <w:rPr>
        <w:b/>
        <w:bCs/>
        <w:color w:val="FFFFFF" w:themeColor="background1"/>
      </w:rPr>
      <w:tblPr/>
      <w:tcPr>
        <w:tc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shd w:val="clear" w:color="auto" w:fill="8DB1D8" w:themeFill="accent2"/>
      </w:tcPr>
    </w:tblStylePr>
    <w:tblStylePr w:type="lastRow">
      <w:pPr>
        <w:spacing w:before="0" w:after="0" w:line="240" w:lineRule="auto"/>
      </w:pPr>
      <w:rPr>
        <w:b/>
        <w:bCs/>
      </w:rPr>
      <w:tblPr/>
      <w:tcPr>
        <w:tcBorders>
          <w:top w:val="double" w:sz="6"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BF5" w:themeFill="accent2" w:themeFillTint="3F"/>
      </w:tcPr>
    </w:tblStylePr>
    <w:tblStylePr w:type="band1Horz">
      <w:tblPr/>
      <w:tcPr>
        <w:tcBorders>
          <w:insideH w:val="nil"/>
          <w:insideV w:val="nil"/>
        </w:tcBorders>
        <w:shd w:val="clear" w:color="auto" w:fill="E2EBF5" w:themeFill="accent2" w:themeFillTint="3F"/>
      </w:tcPr>
    </w:tblStylePr>
    <w:tblStylePr w:type="band2Horz">
      <w:tblPr/>
      <w:tcPr>
        <w:tcBorders>
          <w:insideH w:val="nil"/>
          <w:insideV w:val="nil"/>
        </w:tcBorders>
      </w:tcPr>
    </w:tblStylePr>
  </w:style>
  <w:style w:type="table" w:styleId="HellesRaster-Akzent2">
    <w:name w:val="Light Grid Accent 2"/>
    <w:basedOn w:val="NormaleTabelle"/>
    <w:uiPriority w:val="62"/>
    <w:rsid w:val="00686857"/>
    <w:pPr>
      <w:spacing w:after="0" w:line="240" w:lineRule="auto"/>
    </w:pPr>
    <w:tblPr>
      <w:tblStyleRowBandSize w:val="1"/>
      <w:tblStyleColBandSize w:val="1"/>
      <w:tblBorders>
        <w:top w:val="single" w:sz="8" w:space="0" w:color="8DB1D8" w:themeColor="accent2"/>
        <w:left w:val="single" w:sz="8" w:space="0" w:color="8DB1D8" w:themeColor="accent2"/>
        <w:bottom w:val="single" w:sz="8" w:space="0" w:color="8DB1D8" w:themeColor="accent2"/>
        <w:right w:val="single" w:sz="8" w:space="0" w:color="8DB1D8" w:themeColor="accent2"/>
        <w:insideH w:val="single" w:sz="8" w:space="0" w:color="8DB1D8" w:themeColor="accent2"/>
        <w:insideV w:val="single" w:sz="8" w:space="0" w:color="8DB1D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18" w:space="0" w:color="8DB1D8" w:themeColor="accent2"/>
          <w:right w:val="single" w:sz="8" w:space="0" w:color="8DB1D8" w:themeColor="accent2"/>
          <w:insideH w:val="nil"/>
          <w:insideV w:val="single" w:sz="8" w:space="0" w:color="8DB1D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1D8" w:themeColor="accent2"/>
          <w:left w:val="single" w:sz="8" w:space="0" w:color="8DB1D8" w:themeColor="accent2"/>
          <w:bottom w:val="single" w:sz="8" w:space="0" w:color="8DB1D8" w:themeColor="accent2"/>
          <w:right w:val="single" w:sz="8" w:space="0" w:color="8DB1D8" w:themeColor="accent2"/>
          <w:insideH w:val="nil"/>
          <w:insideV w:val="single" w:sz="8" w:space="0" w:color="8DB1D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tcPr>
    </w:tblStylePr>
    <w:tblStylePr w:type="band1Vert">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shd w:val="clear" w:color="auto" w:fill="E2EBF5" w:themeFill="accent2" w:themeFillTint="3F"/>
      </w:tcPr>
    </w:tblStylePr>
    <w:tblStylePr w:type="band1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shd w:val="clear" w:color="auto" w:fill="E2EBF5" w:themeFill="accent2" w:themeFillTint="3F"/>
      </w:tcPr>
    </w:tblStylePr>
    <w:tblStylePr w:type="band2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tcPr>
    </w:tblStylePr>
  </w:style>
  <w:style w:type="paragraph" w:customStyle="1" w:styleId="Quellcode">
    <w:name w:val="Quellcode"/>
    <w:basedOn w:val="KeinLeerraum"/>
    <w:link w:val="QuellcodeZchn"/>
    <w:qFormat/>
    <w:rsid w:val="00DF48F2"/>
    <w:rPr>
      <w:rFonts w:ascii="Courier New" w:hAnsi="Courier New" w:cs="Courier New"/>
      <w:i/>
      <w:sz w:val="20"/>
      <w:szCs w:val="20"/>
    </w:rPr>
  </w:style>
  <w:style w:type="paragraph" w:customStyle="1" w:styleId="Equation">
    <w:name w:val="Equation"/>
    <w:basedOn w:val="Standard"/>
    <w:rsid w:val="008066FF"/>
    <w:pPr>
      <w:tabs>
        <w:tab w:val="left" w:pos="794"/>
        <w:tab w:val="center" w:pos="4849"/>
        <w:tab w:val="right" w:pos="9696"/>
      </w:tabs>
      <w:spacing w:before="140" w:after="40" w:line="240" w:lineRule="auto"/>
    </w:pPr>
    <w:rPr>
      <w:rFonts w:ascii="Times New Roman" w:eastAsia="Times New Roman" w:hAnsi="Times New Roman" w:cs="Times New Roman"/>
      <w:szCs w:val="20"/>
      <w:lang w:val="en-GB"/>
    </w:rPr>
  </w:style>
  <w:style w:type="character" w:customStyle="1" w:styleId="QuellcodeZchn">
    <w:name w:val="Quellcode Zchn"/>
    <w:basedOn w:val="KeinLeerraumZchn"/>
    <w:link w:val="Quellcode"/>
    <w:rsid w:val="00DF48F2"/>
    <w:rPr>
      <w:rFonts w:ascii="Courier New" w:hAnsi="Courier New" w:cs="Courier New"/>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de-DE"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48F2"/>
  </w:style>
  <w:style w:type="paragraph" w:styleId="berschrift1">
    <w:name w:val="heading 1"/>
    <w:basedOn w:val="Standard"/>
    <w:next w:val="Standard"/>
    <w:link w:val="berschrift1Zchn"/>
    <w:uiPriority w:val="9"/>
    <w:qFormat/>
    <w:rsid w:val="00AA5EF5"/>
    <w:pPr>
      <w:pBdr>
        <w:bottom w:val="thinThickSmallGap" w:sz="12" w:space="1" w:color="4A83C1" w:themeColor="accent2" w:themeShade="BF"/>
      </w:pBdr>
      <w:spacing w:before="400"/>
      <w:jc w:val="center"/>
      <w:outlineLvl w:val="0"/>
    </w:pPr>
    <w:rPr>
      <w:caps/>
      <w:color w:val="2D5785" w:themeColor="accent2" w:themeShade="80"/>
      <w:spacing w:val="20"/>
      <w:sz w:val="28"/>
      <w:szCs w:val="28"/>
    </w:rPr>
  </w:style>
  <w:style w:type="paragraph" w:styleId="berschrift2">
    <w:name w:val="heading 2"/>
    <w:basedOn w:val="Standard"/>
    <w:next w:val="Standard"/>
    <w:link w:val="berschrift2Zchn"/>
    <w:uiPriority w:val="9"/>
    <w:unhideWhenUsed/>
    <w:qFormat/>
    <w:rsid w:val="00AA5EF5"/>
    <w:pPr>
      <w:pBdr>
        <w:bottom w:val="single" w:sz="4" w:space="1" w:color="2D5684" w:themeColor="accent2" w:themeShade="7F"/>
      </w:pBdr>
      <w:spacing w:before="400"/>
      <w:jc w:val="center"/>
      <w:outlineLvl w:val="1"/>
    </w:pPr>
    <w:rPr>
      <w:caps/>
      <w:color w:val="2D5785" w:themeColor="accent2" w:themeShade="80"/>
      <w:spacing w:val="15"/>
      <w:sz w:val="24"/>
      <w:szCs w:val="24"/>
    </w:rPr>
  </w:style>
  <w:style w:type="paragraph" w:styleId="berschrift3">
    <w:name w:val="heading 3"/>
    <w:basedOn w:val="Standard"/>
    <w:next w:val="Standard"/>
    <w:link w:val="berschrift3Zchn"/>
    <w:uiPriority w:val="9"/>
    <w:unhideWhenUsed/>
    <w:qFormat/>
    <w:rsid w:val="00AA5EF5"/>
    <w:pPr>
      <w:pBdr>
        <w:top w:val="dotted" w:sz="4" w:space="1" w:color="2D5684" w:themeColor="accent2" w:themeShade="7F"/>
        <w:bottom w:val="dotted" w:sz="4" w:space="1" w:color="2D5684" w:themeColor="accent2" w:themeShade="7F"/>
      </w:pBdr>
      <w:spacing w:before="300"/>
      <w:jc w:val="center"/>
      <w:outlineLvl w:val="2"/>
    </w:pPr>
    <w:rPr>
      <w:caps/>
      <w:color w:val="2D5684" w:themeColor="accent2" w:themeShade="7F"/>
      <w:sz w:val="24"/>
      <w:szCs w:val="24"/>
    </w:rPr>
  </w:style>
  <w:style w:type="paragraph" w:styleId="berschrift4">
    <w:name w:val="heading 4"/>
    <w:basedOn w:val="Standard"/>
    <w:next w:val="Standard"/>
    <w:link w:val="berschrift4Zchn"/>
    <w:uiPriority w:val="9"/>
    <w:unhideWhenUsed/>
    <w:qFormat/>
    <w:rsid w:val="00AA5EF5"/>
    <w:pPr>
      <w:pBdr>
        <w:bottom w:val="dotted" w:sz="4" w:space="1" w:color="4A83C1" w:themeColor="accent2" w:themeShade="BF"/>
      </w:pBdr>
      <w:spacing w:after="120"/>
      <w:jc w:val="center"/>
      <w:outlineLvl w:val="3"/>
    </w:pPr>
    <w:rPr>
      <w:caps/>
      <w:color w:val="2D5684" w:themeColor="accent2" w:themeShade="7F"/>
      <w:spacing w:val="10"/>
    </w:rPr>
  </w:style>
  <w:style w:type="paragraph" w:styleId="berschrift5">
    <w:name w:val="heading 5"/>
    <w:basedOn w:val="Standard"/>
    <w:next w:val="Standard"/>
    <w:link w:val="berschrift5Zchn"/>
    <w:uiPriority w:val="9"/>
    <w:semiHidden/>
    <w:unhideWhenUsed/>
    <w:qFormat/>
    <w:rsid w:val="00AA5EF5"/>
    <w:pPr>
      <w:spacing w:before="320" w:after="120"/>
      <w:jc w:val="center"/>
      <w:outlineLvl w:val="4"/>
    </w:pPr>
    <w:rPr>
      <w:caps/>
      <w:color w:val="2D5684" w:themeColor="accent2" w:themeShade="7F"/>
      <w:spacing w:val="10"/>
    </w:rPr>
  </w:style>
  <w:style w:type="paragraph" w:styleId="berschrift6">
    <w:name w:val="heading 6"/>
    <w:basedOn w:val="Standard"/>
    <w:next w:val="Standard"/>
    <w:link w:val="berschrift6Zchn"/>
    <w:uiPriority w:val="9"/>
    <w:semiHidden/>
    <w:unhideWhenUsed/>
    <w:qFormat/>
    <w:rsid w:val="00AA5EF5"/>
    <w:pPr>
      <w:spacing w:after="120"/>
      <w:jc w:val="center"/>
      <w:outlineLvl w:val="5"/>
    </w:pPr>
    <w:rPr>
      <w:caps/>
      <w:color w:val="4A83C1" w:themeColor="accent2" w:themeShade="BF"/>
      <w:spacing w:val="10"/>
    </w:rPr>
  </w:style>
  <w:style w:type="paragraph" w:styleId="berschrift7">
    <w:name w:val="heading 7"/>
    <w:basedOn w:val="Standard"/>
    <w:next w:val="Standard"/>
    <w:link w:val="berschrift7Zchn"/>
    <w:uiPriority w:val="9"/>
    <w:semiHidden/>
    <w:unhideWhenUsed/>
    <w:qFormat/>
    <w:rsid w:val="00AA5EF5"/>
    <w:pPr>
      <w:spacing w:after="120"/>
      <w:jc w:val="center"/>
      <w:outlineLvl w:val="6"/>
    </w:pPr>
    <w:rPr>
      <w:i/>
      <w:iCs/>
      <w:caps/>
      <w:color w:val="4A83C1" w:themeColor="accent2" w:themeShade="BF"/>
      <w:spacing w:val="10"/>
    </w:rPr>
  </w:style>
  <w:style w:type="paragraph" w:styleId="berschrift8">
    <w:name w:val="heading 8"/>
    <w:basedOn w:val="Standard"/>
    <w:next w:val="Standard"/>
    <w:link w:val="berschrift8Zchn"/>
    <w:uiPriority w:val="9"/>
    <w:semiHidden/>
    <w:unhideWhenUsed/>
    <w:qFormat/>
    <w:rsid w:val="00AA5EF5"/>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AA5EF5"/>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5EF5"/>
    <w:rPr>
      <w:caps/>
      <w:color w:val="2D5785" w:themeColor="accent2" w:themeShade="80"/>
      <w:spacing w:val="20"/>
      <w:sz w:val="28"/>
      <w:szCs w:val="28"/>
    </w:rPr>
  </w:style>
  <w:style w:type="character" w:customStyle="1" w:styleId="berschrift2Zchn">
    <w:name w:val="Überschrift 2 Zchn"/>
    <w:basedOn w:val="Absatz-Standardschriftart"/>
    <w:link w:val="berschrift2"/>
    <w:rsid w:val="00AA5EF5"/>
    <w:rPr>
      <w:caps/>
      <w:color w:val="2D5785" w:themeColor="accent2" w:themeShade="80"/>
      <w:spacing w:val="15"/>
      <w:sz w:val="24"/>
      <w:szCs w:val="24"/>
    </w:rPr>
  </w:style>
  <w:style w:type="character" w:customStyle="1" w:styleId="berschrift3Zchn">
    <w:name w:val="Überschrift 3 Zchn"/>
    <w:basedOn w:val="Absatz-Standardschriftart"/>
    <w:link w:val="berschrift3"/>
    <w:uiPriority w:val="9"/>
    <w:rsid w:val="00AA5EF5"/>
    <w:rPr>
      <w:caps/>
      <w:color w:val="2D5684" w:themeColor="accent2" w:themeShade="7F"/>
      <w:sz w:val="24"/>
      <w:szCs w:val="24"/>
    </w:rPr>
  </w:style>
  <w:style w:type="character" w:customStyle="1" w:styleId="berschrift4Zchn">
    <w:name w:val="Überschrift 4 Zchn"/>
    <w:basedOn w:val="Absatz-Standardschriftart"/>
    <w:link w:val="berschrift4"/>
    <w:uiPriority w:val="9"/>
    <w:rsid w:val="00AA5EF5"/>
    <w:rPr>
      <w:caps/>
      <w:color w:val="2D5684" w:themeColor="accent2" w:themeShade="7F"/>
      <w:spacing w:val="10"/>
    </w:rPr>
  </w:style>
  <w:style w:type="character" w:customStyle="1" w:styleId="berschrift5Zchn">
    <w:name w:val="Überschrift 5 Zchn"/>
    <w:basedOn w:val="Absatz-Standardschriftart"/>
    <w:link w:val="berschrift5"/>
    <w:uiPriority w:val="9"/>
    <w:semiHidden/>
    <w:rsid w:val="00AA5EF5"/>
    <w:rPr>
      <w:caps/>
      <w:color w:val="2D5684" w:themeColor="accent2" w:themeShade="7F"/>
      <w:spacing w:val="10"/>
    </w:rPr>
  </w:style>
  <w:style w:type="character" w:customStyle="1" w:styleId="berschrift6Zchn">
    <w:name w:val="Überschrift 6 Zchn"/>
    <w:basedOn w:val="Absatz-Standardschriftart"/>
    <w:link w:val="berschrift6"/>
    <w:uiPriority w:val="9"/>
    <w:semiHidden/>
    <w:rsid w:val="00AA5EF5"/>
    <w:rPr>
      <w:caps/>
      <w:color w:val="4A83C1" w:themeColor="accent2" w:themeShade="BF"/>
      <w:spacing w:val="10"/>
    </w:rPr>
  </w:style>
  <w:style w:type="character" w:customStyle="1" w:styleId="berschrift7Zchn">
    <w:name w:val="Überschrift 7 Zchn"/>
    <w:basedOn w:val="Absatz-Standardschriftart"/>
    <w:link w:val="berschrift7"/>
    <w:uiPriority w:val="9"/>
    <w:semiHidden/>
    <w:rsid w:val="00AA5EF5"/>
    <w:rPr>
      <w:i/>
      <w:iCs/>
      <w:caps/>
      <w:color w:val="4A83C1" w:themeColor="accent2" w:themeShade="BF"/>
      <w:spacing w:val="10"/>
    </w:rPr>
  </w:style>
  <w:style w:type="character" w:customStyle="1" w:styleId="berschrift8Zchn">
    <w:name w:val="Überschrift 8 Zchn"/>
    <w:basedOn w:val="Absatz-Standardschriftart"/>
    <w:link w:val="berschrift8"/>
    <w:uiPriority w:val="9"/>
    <w:semiHidden/>
    <w:rsid w:val="00AA5EF5"/>
    <w:rPr>
      <w:caps/>
      <w:spacing w:val="10"/>
      <w:sz w:val="20"/>
      <w:szCs w:val="20"/>
    </w:rPr>
  </w:style>
  <w:style w:type="character" w:customStyle="1" w:styleId="berschrift9Zchn">
    <w:name w:val="Überschrift 9 Zchn"/>
    <w:basedOn w:val="Absatz-Standardschriftart"/>
    <w:link w:val="berschrift9"/>
    <w:uiPriority w:val="9"/>
    <w:semiHidden/>
    <w:rsid w:val="00AA5EF5"/>
    <w:rPr>
      <w:i/>
      <w:iCs/>
      <w:caps/>
      <w:spacing w:val="10"/>
      <w:sz w:val="20"/>
      <w:szCs w:val="20"/>
    </w:rPr>
  </w:style>
  <w:style w:type="paragraph" w:styleId="Beschriftung">
    <w:name w:val="caption"/>
    <w:basedOn w:val="Standard"/>
    <w:next w:val="Standard"/>
    <w:uiPriority w:val="35"/>
    <w:semiHidden/>
    <w:unhideWhenUsed/>
    <w:qFormat/>
    <w:rsid w:val="00AA5EF5"/>
    <w:rPr>
      <w:caps/>
      <w:spacing w:val="10"/>
      <w:sz w:val="18"/>
      <w:szCs w:val="18"/>
    </w:rPr>
  </w:style>
  <w:style w:type="paragraph" w:styleId="Titel">
    <w:name w:val="Title"/>
    <w:basedOn w:val="Standard"/>
    <w:next w:val="Standard"/>
    <w:link w:val="TitelZchn"/>
    <w:uiPriority w:val="10"/>
    <w:qFormat/>
    <w:rsid w:val="00AA5EF5"/>
    <w:pPr>
      <w:pBdr>
        <w:top w:val="dotted" w:sz="2" w:space="1" w:color="2D5785" w:themeColor="accent2" w:themeShade="80"/>
        <w:bottom w:val="dotted" w:sz="2" w:space="6" w:color="2D5785" w:themeColor="accent2" w:themeShade="80"/>
      </w:pBdr>
      <w:spacing w:before="500" w:after="300" w:line="240" w:lineRule="auto"/>
      <w:jc w:val="center"/>
    </w:pPr>
    <w:rPr>
      <w:caps/>
      <w:color w:val="2D5785" w:themeColor="accent2" w:themeShade="80"/>
      <w:spacing w:val="50"/>
      <w:sz w:val="44"/>
      <w:szCs w:val="44"/>
    </w:rPr>
  </w:style>
  <w:style w:type="character" w:customStyle="1" w:styleId="TitelZchn">
    <w:name w:val="Titel Zchn"/>
    <w:basedOn w:val="Absatz-Standardschriftart"/>
    <w:link w:val="Titel"/>
    <w:uiPriority w:val="10"/>
    <w:rsid w:val="00AA5EF5"/>
    <w:rPr>
      <w:caps/>
      <w:color w:val="2D5785" w:themeColor="accent2" w:themeShade="80"/>
      <w:spacing w:val="50"/>
      <w:sz w:val="44"/>
      <w:szCs w:val="44"/>
    </w:rPr>
  </w:style>
  <w:style w:type="paragraph" w:styleId="Untertitel">
    <w:name w:val="Subtitle"/>
    <w:basedOn w:val="Standard"/>
    <w:next w:val="Standard"/>
    <w:link w:val="UntertitelZchn"/>
    <w:uiPriority w:val="11"/>
    <w:qFormat/>
    <w:rsid w:val="00AA5EF5"/>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AA5EF5"/>
    <w:rPr>
      <w:caps/>
      <w:spacing w:val="20"/>
      <w:sz w:val="18"/>
      <w:szCs w:val="18"/>
    </w:rPr>
  </w:style>
  <w:style w:type="character" w:styleId="Fett">
    <w:name w:val="Strong"/>
    <w:uiPriority w:val="22"/>
    <w:qFormat/>
    <w:rsid w:val="00AA5EF5"/>
    <w:rPr>
      <w:b/>
      <w:bCs/>
      <w:color w:val="4A83C1" w:themeColor="accent2" w:themeShade="BF"/>
      <w:spacing w:val="5"/>
    </w:rPr>
  </w:style>
  <w:style w:type="character" w:styleId="Hervorhebung">
    <w:name w:val="Emphasis"/>
    <w:uiPriority w:val="20"/>
    <w:qFormat/>
    <w:rsid w:val="00AA5EF5"/>
    <w:rPr>
      <w:caps/>
      <w:spacing w:val="5"/>
      <w:sz w:val="20"/>
      <w:szCs w:val="20"/>
    </w:rPr>
  </w:style>
  <w:style w:type="paragraph" w:styleId="KeinLeerraum">
    <w:name w:val="No Spacing"/>
    <w:basedOn w:val="Standard"/>
    <w:link w:val="KeinLeerraumZchn"/>
    <w:uiPriority w:val="1"/>
    <w:qFormat/>
    <w:rsid w:val="00AA5EF5"/>
    <w:pPr>
      <w:spacing w:after="0" w:line="240" w:lineRule="auto"/>
    </w:pPr>
  </w:style>
  <w:style w:type="paragraph" w:styleId="Listenabsatz">
    <w:name w:val="List Paragraph"/>
    <w:basedOn w:val="Standard"/>
    <w:uiPriority w:val="34"/>
    <w:qFormat/>
    <w:rsid w:val="00AA5EF5"/>
    <w:pPr>
      <w:ind w:left="720"/>
      <w:contextualSpacing/>
    </w:pPr>
  </w:style>
  <w:style w:type="paragraph" w:styleId="Zitat">
    <w:name w:val="Quote"/>
    <w:basedOn w:val="Standard"/>
    <w:next w:val="Standard"/>
    <w:link w:val="ZitatZchn"/>
    <w:uiPriority w:val="29"/>
    <w:qFormat/>
    <w:rsid w:val="00AA5EF5"/>
    <w:rPr>
      <w:i/>
      <w:iCs/>
    </w:rPr>
  </w:style>
  <w:style w:type="character" w:customStyle="1" w:styleId="ZitatZchn">
    <w:name w:val="Zitat Zchn"/>
    <w:basedOn w:val="Absatz-Standardschriftart"/>
    <w:link w:val="Zitat"/>
    <w:uiPriority w:val="29"/>
    <w:rsid w:val="00AA5EF5"/>
    <w:rPr>
      <w:i/>
      <w:iCs/>
    </w:rPr>
  </w:style>
  <w:style w:type="paragraph" w:styleId="IntensivesZitat">
    <w:name w:val="Intense Quote"/>
    <w:basedOn w:val="Standard"/>
    <w:next w:val="Standard"/>
    <w:link w:val="IntensivesZitatZchn"/>
    <w:uiPriority w:val="30"/>
    <w:qFormat/>
    <w:rsid w:val="00AA5EF5"/>
    <w:pPr>
      <w:pBdr>
        <w:top w:val="dotted" w:sz="2" w:space="10" w:color="2D5785" w:themeColor="accent2" w:themeShade="80"/>
        <w:bottom w:val="dotted" w:sz="2" w:space="4" w:color="2D5785" w:themeColor="accent2" w:themeShade="80"/>
      </w:pBdr>
      <w:spacing w:before="160" w:line="300" w:lineRule="auto"/>
      <w:ind w:left="1440" w:right="1440"/>
    </w:pPr>
    <w:rPr>
      <w:caps/>
      <w:color w:val="2D5684" w:themeColor="accent2" w:themeShade="7F"/>
      <w:spacing w:val="5"/>
      <w:sz w:val="20"/>
      <w:szCs w:val="20"/>
    </w:rPr>
  </w:style>
  <w:style w:type="character" w:customStyle="1" w:styleId="IntensivesZitatZchn">
    <w:name w:val="Intensives Zitat Zchn"/>
    <w:basedOn w:val="Absatz-Standardschriftart"/>
    <w:link w:val="IntensivesZitat"/>
    <w:uiPriority w:val="30"/>
    <w:rsid w:val="00AA5EF5"/>
    <w:rPr>
      <w:caps/>
      <w:color w:val="2D5684" w:themeColor="accent2" w:themeShade="7F"/>
      <w:spacing w:val="5"/>
      <w:sz w:val="20"/>
      <w:szCs w:val="20"/>
    </w:rPr>
  </w:style>
  <w:style w:type="character" w:styleId="SchwacheHervorhebung">
    <w:name w:val="Subtle Emphasis"/>
    <w:uiPriority w:val="19"/>
    <w:qFormat/>
    <w:rsid w:val="00AA5EF5"/>
    <w:rPr>
      <w:i/>
      <w:iCs/>
    </w:rPr>
  </w:style>
  <w:style w:type="character" w:styleId="IntensiveHervorhebung">
    <w:name w:val="Intense Emphasis"/>
    <w:uiPriority w:val="21"/>
    <w:qFormat/>
    <w:rsid w:val="00AA5EF5"/>
    <w:rPr>
      <w:i/>
      <w:iCs/>
      <w:caps/>
      <w:spacing w:val="10"/>
      <w:sz w:val="20"/>
      <w:szCs w:val="20"/>
    </w:rPr>
  </w:style>
  <w:style w:type="character" w:styleId="SchwacherVerweis">
    <w:name w:val="Subtle Reference"/>
    <w:basedOn w:val="Absatz-Standardschriftart"/>
    <w:uiPriority w:val="31"/>
    <w:qFormat/>
    <w:rsid w:val="00AA5EF5"/>
    <w:rPr>
      <w:rFonts w:asciiTheme="minorHAnsi" w:eastAsiaTheme="minorEastAsia" w:hAnsiTheme="minorHAnsi" w:cstheme="minorBidi"/>
      <w:i/>
      <w:iCs/>
      <w:color w:val="2D5684" w:themeColor="accent2" w:themeShade="7F"/>
    </w:rPr>
  </w:style>
  <w:style w:type="character" w:styleId="IntensiverVerweis">
    <w:name w:val="Intense Reference"/>
    <w:uiPriority w:val="32"/>
    <w:qFormat/>
    <w:rsid w:val="00AA5EF5"/>
    <w:rPr>
      <w:rFonts w:asciiTheme="minorHAnsi" w:eastAsiaTheme="minorEastAsia" w:hAnsiTheme="minorHAnsi" w:cstheme="minorBidi"/>
      <w:b/>
      <w:bCs/>
      <w:i/>
      <w:iCs/>
      <w:color w:val="2D5684" w:themeColor="accent2" w:themeShade="7F"/>
    </w:rPr>
  </w:style>
  <w:style w:type="character" w:styleId="Buchtitel">
    <w:name w:val="Book Title"/>
    <w:uiPriority w:val="33"/>
    <w:qFormat/>
    <w:rsid w:val="00AA5EF5"/>
    <w:rPr>
      <w:caps/>
      <w:color w:val="2D5684" w:themeColor="accent2" w:themeShade="7F"/>
      <w:spacing w:val="5"/>
      <w:u w:color="2D5684" w:themeColor="accent2" w:themeShade="7F"/>
    </w:rPr>
  </w:style>
  <w:style w:type="paragraph" w:styleId="Inhaltsverzeichnisberschrift">
    <w:name w:val="TOC Heading"/>
    <w:basedOn w:val="berschrift1"/>
    <w:next w:val="Standard"/>
    <w:uiPriority w:val="39"/>
    <w:unhideWhenUsed/>
    <w:qFormat/>
    <w:rsid w:val="00AA5EF5"/>
    <w:pPr>
      <w:outlineLvl w:val="9"/>
    </w:pPr>
    <w:rPr>
      <w:lang w:bidi="en-US"/>
    </w:rPr>
  </w:style>
  <w:style w:type="character" w:customStyle="1" w:styleId="KeinLeerraumZchn">
    <w:name w:val="Kein Leerraum Zchn"/>
    <w:basedOn w:val="Absatz-Standardschriftart"/>
    <w:link w:val="KeinLeerraum"/>
    <w:uiPriority w:val="1"/>
    <w:rsid w:val="00AA5EF5"/>
  </w:style>
  <w:style w:type="paragraph" w:styleId="Kopfzeile">
    <w:name w:val="header"/>
    <w:basedOn w:val="Standard"/>
    <w:link w:val="KopfzeileZchn"/>
    <w:uiPriority w:val="99"/>
    <w:unhideWhenUsed/>
    <w:rsid w:val="00FB22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242"/>
  </w:style>
  <w:style w:type="paragraph" w:styleId="Fuzeile">
    <w:name w:val="footer"/>
    <w:basedOn w:val="Standard"/>
    <w:link w:val="FuzeileZchn"/>
    <w:uiPriority w:val="99"/>
    <w:unhideWhenUsed/>
    <w:rsid w:val="00FB22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242"/>
  </w:style>
  <w:style w:type="paragraph" w:styleId="Verzeichnis1">
    <w:name w:val="toc 1"/>
    <w:basedOn w:val="Standard"/>
    <w:next w:val="Standard"/>
    <w:autoRedefine/>
    <w:uiPriority w:val="39"/>
    <w:unhideWhenUsed/>
    <w:rsid w:val="000E3B3E"/>
    <w:pPr>
      <w:tabs>
        <w:tab w:val="left" w:pos="1320"/>
        <w:tab w:val="right" w:leader="dot" w:pos="9062"/>
      </w:tabs>
      <w:spacing w:after="100"/>
    </w:pPr>
    <w:rPr>
      <w:b/>
      <w:noProof/>
      <w:lang w:val="en-US"/>
    </w:rPr>
  </w:style>
  <w:style w:type="character" w:styleId="Hyperlink">
    <w:name w:val="Hyperlink"/>
    <w:basedOn w:val="Absatz-Standardschriftart"/>
    <w:uiPriority w:val="99"/>
    <w:unhideWhenUsed/>
    <w:rsid w:val="003D663C"/>
    <w:rPr>
      <w:color w:val="417DBE" w:themeColor="hyperlink"/>
      <w:u w:val="single"/>
    </w:rPr>
  </w:style>
  <w:style w:type="paragraph" w:styleId="Sprechblasentext">
    <w:name w:val="Balloon Text"/>
    <w:basedOn w:val="Standard"/>
    <w:link w:val="SprechblasentextZchn"/>
    <w:uiPriority w:val="99"/>
    <w:semiHidden/>
    <w:unhideWhenUsed/>
    <w:rsid w:val="003D66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63C"/>
    <w:rPr>
      <w:rFonts w:ascii="Tahoma" w:hAnsi="Tahoma" w:cs="Tahoma"/>
      <w:sz w:val="16"/>
      <w:szCs w:val="16"/>
    </w:rPr>
  </w:style>
  <w:style w:type="table" w:styleId="Tabellenraster">
    <w:name w:val="Table Grid"/>
    <w:basedOn w:val="NormaleTabelle"/>
    <w:uiPriority w:val="59"/>
    <w:rsid w:val="0029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2">
    <w:name w:val="Medium Shading 2 Accent 2"/>
    <w:basedOn w:val="NormaleTabelle"/>
    <w:uiPriority w:val="64"/>
    <w:rsid w:val="00295D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1D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B1D8" w:themeFill="accent2"/>
      </w:tcPr>
    </w:tblStylePr>
    <w:tblStylePr w:type="lastCol">
      <w:rPr>
        <w:b/>
        <w:bCs/>
        <w:color w:val="FFFFFF" w:themeColor="background1"/>
      </w:rPr>
      <w:tblPr/>
      <w:tcPr>
        <w:tcBorders>
          <w:left w:val="nil"/>
          <w:right w:val="nil"/>
          <w:insideH w:val="nil"/>
          <w:insideV w:val="nil"/>
        </w:tcBorders>
        <w:shd w:val="clear" w:color="auto" w:fill="8DB1D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2">
    <w:name w:val="Medium Grid 3 Accent 2"/>
    <w:basedOn w:val="NormaleTabelle"/>
    <w:uiPriority w:val="69"/>
    <w:rsid w:val="00295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1D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1D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1D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8EB" w:themeFill="accent2" w:themeFillTint="7F"/>
      </w:tcPr>
    </w:tblStylePr>
  </w:style>
  <w:style w:type="paragraph" w:styleId="Verzeichnis2">
    <w:name w:val="toc 2"/>
    <w:basedOn w:val="Standard"/>
    <w:next w:val="Standard"/>
    <w:autoRedefine/>
    <w:uiPriority w:val="39"/>
    <w:unhideWhenUsed/>
    <w:rsid w:val="007C2A5E"/>
    <w:pPr>
      <w:spacing w:after="100"/>
      <w:ind w:left="220"/>
    </w:pPr>
  </w:style>
  <w:style w:type="character" w:styleId="Platzhaltertext">
    <w:name w:val="Placeholder Text"/>
    <w:basedOn w:val="Absatz-Standardschriftart"/>
    <w:uiPriority w:val="99"/>
    <w:semiHidden/>
    <w:rsid w:val="0013297B"/>
    <w:rPr>
      <w:color w:val="808080"/>
    </w:rPr>
  </w:style>
  <w:style w:type="paragraph" w:styleId="Verzeichnis3">
    <w:name w:val="toc 3"/>
    <w:basedOn w:val="Standard"/>
    <w:next w:val="Standard"/>
    <w:autoRedefine/>
    <w:uiPriority w:val="39"/>
    <w:unhideWhenUsed/>
    <w:rsid w:val="001D7BCE"/>
    <w:pPr>
      <w:spacing w:after="100"/>
      <w:ind w:left="440"/>
    </w:pPr>
  </w:style>
  <w:style w:type="table" w:styleId="MittleresRaster3-Akzent1">
    <w:name w:val="Medium Grid 3 Accent 1"/>
    <w:basedOn w:val="NormaleTabelle"/>
    <w:uiPriority w:val="69"/>
    <w:rsid w:val="00FB58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E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7D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7D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7D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BEDE" w:themeFill="accent1" w:themeFillTint="7F"/>
      </w:tcPr>
    </w:tblStylePr>
  </w:style>
  <w:style w:type="table" w:styleId="MittlereSchattierung1-Akzent2">
    <w:name w:val="Medium Shading 1 Accent 2"/>
    <w:basedOn w:val="NormaleTabelle"/>
    <w:uiPriority w:val="63"/>
    <w:rsid w:val="00F67CEE"/>
    <w:pPr>
      <w:spacing w:after="0" w:line="240" w:lineRule="auto"/>
    </w:pPr>
    <w:tblPr>
      <w:tblStyleRowBandSize w:val="1"/>
      <w:tblStyleColBandSize w:val="1"/>
      <w:tbl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single" w:sz="8" w:space="0" w:color="A9C4E1" w:themeColor="accent2" w:themeTint="BF"/>
      </w:tblBorders>
    </w:tblPr>
    <w:tblStylePr w:type="firstRow">
      <w:pPr>
        <w:spacing w:before="0" w:after="0" w:line="240" w:lineRule="auto"/>
      </w:pPr>
      <w:rPr>
        <w:b/>
        <w:bCs/>
        <w:color w:val="FFFFFF" w:themeColor="background1"/>
      </w:rPr>
      <w:tblPr/>
      <w:tcPr>
        <w:tcBorders>
          <w:top w:val="single" w:sz="8"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shd w:val="clear" w:color="auto" w:fill="8DB1D8" w:themeFill="accent2"/>
      </w:tcPr>
    </w:tblStylePr>
    <w:tblStylePr w:type="lastRow">
      <w:pPr>
        <w:spacing w:before="0" w:after="0" w:line="240" w:lineRule="auto"/>
      </w:pPr>
      <w:rPr>
        <w:b/>
        <w:bCs/>
      </w:rPr>
      <w:tblPr/>
      <w:tcPr>
        <w:tcBorders>
          <w:top w:val="double" w:sz="6" w:space="0" w:color="A9C4E1" w:themeColor="accent2" w:themeTint="BF"/>
          <w:left w:val="single" w:sz="8" w:space="0" w:color="A9C4E1" w:themeColor="accent2" w:themeTint="BF"/>
          <w:bottom w:val="single" w:sz="8" w:space="0" w:color="A9C4E1" w:themeColor="accent2" w:themeTint="BF"/>
          <w:right w:val="single" w:sz="8" w:space="0" w:color="A9C4E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BF5" w:themeFill="accent2" w:themeFillTint="3F"/>
      </w:tcPr>
    </w:tblStylePr>
    <w:tblStylePr w:type="band1Horz">
      <w:tblPr/>
      <w:tcPr>
        <w:tcBorders>
          <w:insideH w:val="nil"/>
          <w:insideV w:val="nil"/>
        </w:tcBorders>
        <w:shd w:val="clear" w:color="auto" w:fill="E2EBF5" w:themeFill="accent2" w:themeFillTint="3F"/>
      </w:tcPr>
    </w:tblStylePr>
    <w:tblStylePr w:type="band2Horz">
      <w:tblPr/>
      <w:tcPr>
        <w:tcBorders>
          <w:insideH w:val="nil"/>
          <w:insideV w:val="nil"/>
        </w:tcBorders>
      </w:tcPr>
    </w:tblStylePr>
  </w:style>
  <w:style w:type="table" w:styleId="HellesRaster-Akzent2">
    <w:name w:val="Light Grid Accent 2"/>
    <w:basedOn w:val="NormaleTabelle"/>
    <w:uiPriority w:val="62"/>
    <w:rsid w:val="00686857"/>
    <w:pPr>
      <w:spacing w:after="0" w:line="240" w:lineRule="auto"/>
    </w:pPr>
    <w:tblPr>
      <w:tblStyleRowBandSize w:val="1"/>
      <w:tblStyleColBandSize w:val="1"/>
      <w:tblBorders>
        <w:top w:val="single" w:sz="8" w:space="0" w:color="8DB1D8" w:themeColor="accent2"/>
        <w:left w:val="single" w:sz="8" w:space="0" w:color="8DB1D8" w:themeColor="accent2"/>
        <w:bottom w:val="single" w:sz="8" w:space="0" w:color="8DB1D8" w:themeColor="accent2"/>
        <w:right w:val="single" w:sz="8" w:space="0" w:color="8DB1D8" w:themeColor="accent2"/>
        <w:insideH w:val="single" w:sz="8" w:space="0" w:color="8DB1D8" w:themeColor="accent2"/>
        <w:insideV w:val="single" w:sz="8" w:space="0" w:color="8DB1D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18" w:space="0" w:color="8DB1D8" w:themeColor="accent2"/>
          <w:right w:val="single" w:sz="8" w:space="0" w:color="8DB1D8" w:themeColor="accent2"/>
          <w:insideH w:val="nil"/>
          <w:insideV w:val="single" w:sz="8" w:space="0" w:color="8DB1D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1D8" w:themeColor="accent2"/>
          <w:left w:val="single" w:sz="8" w:space="0" w:color="8DB1D8" w:themeColor="accent2"/>
          <w:bottom w:val="single" w:sz="8" w:space="0" w:color="8DB1D8" w:themeColor="accent2"/>
          <w:right w:val="single" w:sz="8" w:space="0" w:color="8DB1D8" w:themeColor="accent2"/>
          <w:insideH w:val="nil"/>
          <w:insideV w:val="single" w:sz="8" w:space="0" w:color="8DB1D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tcPr>
    </w:tblStylePr>
    <w:tblStylePr w:type="band1Vert">
      <w:tblPr/>
      <w:tcPr>
        <w:tcBorders>
          <w:top w:val="single" w:sz="8" w:space="0" w:color="8DB1D8" w:themeColor="accent2"/>
          <w:left w:val="single" w:sz="8" w:space="0" w:color="8DB1D8" w:themeColor="accent2"/>
          <w:bottom w:val="single" w:sz="8" w:space="0" w:color="8DB1D8" w:themeColor="accent2"/>
          <w:right w:val="single" w:sz="8" w:space="0" w:color="8DB1D8" w:themeColor="accent2"/>
        </w:tcBorders>
        <w:shd w:val="clear" w:color="auto" w:fill="E2EBF5" w:themeFill="accent2" w:themeFillTint="3F"/>
      </w:tcPr>
    </w:tblStylePr>
    <w:tblStylePr w:type="band1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shd w:val="clear" w:color="auto" w:fill="E2EBF5" w:themeFill="accent2" w:themeFillTint="3F"/>
      </w:tcPr>
    </w:tblStylePr>
    <w:tblStylePr w:type="band2Horz">
      <w:tblPr/>
      <w:tcPr>
        <w:tcBorders>
          <w:top w:val="single" w:sz="8" w:space="0" w:color="8DB1D8" w:themeColor="accent2"/>
          <w:left w:val="single" w:sz="8" w:space="0" w:color="8DB1D8" w:themeColor="accent2"/>
          <w:bottom w:val="single" w:sz="8" w:space="0" w:color="8DB1D8" w:themeColor="accent2"/>
          <w:right w:val="single" w:sz="8" w:space="0" w:color="8DB1D8" w:themeColor="accent2"/>
          <w:insideV w:val="single" w:sz="8" w:space="0" w:color="8DB1D8" w:themeColor="accent2"/>
        </w:tcBorders>
      </w:tcPr>
    </w:tblStylePr>
  </w:style>
  <w:style w:type="paragraph" w:customStyle="1" w:styleId="Quellcode">
    <w:name w:val="Quellcode"/>
    <w:basedOn w:val="KeinLeerraum"/>
    <w:link w:val="QuellcodeZchn"/>
    <w:qFormat/>
    <w:rsid w:val="00DF48F2"/>
    <w:rPr>
      <w:rFonts w:ascii="Courier New" w:hAnsi="Courier New" w:cs="Courier New"/>
      <w:i/>
      <w:sz w:val="20"/>
      <w:szCs w:val="20"/>
    </w:rPr>
  </w:style>
  <w:style w:type="paragraph" w:customStyle="1" w:styleId="Equation">
    <w:name w:val="Equation"/>
    <w:basedOn w:val="Standard"/>
    <w:rsid w:val="008066FF"/>
    <w:pPr>
      <w:tabs>
        <w:tab w:val="left" w:pos="794"/>
        <w:tab w:val="center" w:pos="4849"/>
        <w:tab w:val="right" w:pos="9696"/>
      </w:tabs>
      <w:spacing w:before="140" w:after="40" w:line="240" w:lineRule="auto"/>
    </w:pPr>
    <w:rPr>
      <w:rFonts w:ascii="Times New Roman" w:eastAsia="Times New Roman" w:hAnsi="Times New Roman" w:cs="Times New Roman"/>
      <w:szCs w:val="20"/>
      <w:lang w:val="en-GB"/>
    </w:rPr>
  </w:style>
  <w:style w:type="character" w:customStyle="1" w:styleId="QuellcodeZchn">
    <w:name w:val="Quellcode Zchn"/>
    <w:basedOn w:val="KeinLeerraumZchn"/>
    <w:link w:val="Quellcode"/>
    <w:rsid w:val="00DF48F2"/>
    <w:rPr>
      <w:rFonts w:ascii="Courier New" w:hAnsi="Courier New" w:cs="Courier New"/>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oleObject" Target="embeddings/oleObject27.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hyperlink" Target="http://hcm.bundesnetzagentur.de" TargetMode="Externa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hyperlink" Target="http://hcm.bundesnetzagentur.de" TargetMode="Externa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e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7.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oleObject" Target="embeddings/oleObject29.bin"/><Relationship Id="rId103"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1.emf"/><Relationship Id="rId91" Type="http://schemas.openxmlformats.org/officeDocument/2006/relationships/oleObject" Target="embeddings/oleObject41.bin"/><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emf"/><Relationship Id="rId81" Type="http://schemas.openxmlformats.org/officeDocument/2006/relationships/oleObject" Target="embeddings/oleObject36.bin"/><Relationship Id="rId86" Type="http://schemas.openxmlformats.org/officeDocument/2006/relationships/image" Target="media/image40.emf"/><Relationship Id="rId94" Type="http://schemas.openxmlformats.org/officeDocument/2006/relationships/hyperlink" Target="http://hcm.bundesnetzagentur.de" TargetMode="External"/><Relationship Id="rId99" Type="http://schemas.openxmlformats.org/officeDocument/2006/relationships/oleObject" Target="embeddings/oleObject43.bin"/><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5.png"/><Relationship Id="rId104" Type="http://schemas.openxmlformats.org/officeDocument/2006/relationships/fontTable" Target="fontTable.xml"/></Relationships>
</file>

<file path=word/theme/theme1.xml><?xml version="1.0" encoding="utf-8"?>
<a:theme xmlns:a="http://schemas.openxmlformats.org/drawingml/2006/main" name="Larissa">
  <a:themeElements>
    <a:clrScheme name="Bundesnetzagentur-1">
      <a:dk1>
        <a:srgbClr val="000000"/>
      </a:dk1>
      <a:lt1>
        <a:srgbClr val="FFFFFF"/>
      </a:lt1>
      <a:dk2>
        <a:srgbClr val="417DBE"/>
      </a:dk2>
      <a:lt2>
        <a:srgbClr val="DCE1E4"/>
      </a:lt2>
      <a:accent1>
        <a:srgbClr val="417DBE"/>
      </a:accent1>
      <a:accent2>
        <a:srgbClr val="8DB1D8"/>
      </a:accent2>
      <a:accent3>
        <a:srgbClr val="B3CBE5"/>
      </a:accent3>
      <a:accent4>
        <a:srgbClr val="E16900"/>
      </a:accent4>
      <a:accent5>
        <a:srgbClr val="FFA454"/>
      </a:accent5>
      <a:accent6>
        <a:srgbClr val="FFC28D"/>
      </a:accent6>
      <a:hlink>
        <a:srgbClr val="417DBE"/>
      </a:hlink>
      <a:folHlink>
        <a:srgbClr val="B9C3C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FCB18-0797-4FAC-8CED-61E3DC01F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13045</Words>
  <Characters>82186</Characters>
  <Application>Microsoft Office Word</Application>
  <DocSecurity>4</DocSecurity>
  <Lines>684</Lines>
  <Paragraphs>190</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95041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2240-1m</dc:creator>
  <cp:lastModifiedBy>2240</cp:lastModifiedBy>
  <cp:revision>2</cp:revision>
  <dcterms:created xsi:type="dcterms:W3CDTF">2017-01-13T10:03:00Z</dcterms:created>
  <dcterms:modified xsi:type="dcterms:W3CDTF">2017-01-13T10:03:00Z</dcterms:modified>
</cp:coreProperties>
</file>